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9C77" w14:textId="77777777" w:rsidR="00AB36EE" w:rsidRPr="009D3227" w:rsidRDefault="00AB36EE" w:rsidP="00AB36EE">
      <w:pPr>
        <w:rPr>
          <w:rFonts w:ascii="Arial" w:hAnsi="Arial" w:cs="Arial"/>
          <w:b/>
          <w:sz w:val="40"/>
          <w:szCs w:val="40"/>
        </w:rPr>
      </w:pPr>
      <w:r w:rsidRPr="009D3227">
        <w:rPr>
          <w:rFonts w:ascii="Arial" w:hAnsi="Arial" w:cs="Arial"/>
          <w:b/>
          <w:sz w:val="40"/>
          <w:szCs w:val="40"/>
        </w:rPr>
        <w:t>A LEVEL GEOGRAPHY</w:t>
      </w:r>
      <w:r w:rsidR="00362316" w:rsidRPr="009D3227">
        <w:rPr>
          <w:rFonts w:ascii="Arial" w:hAnsi="Arial" w:cs="Arial"/>
          <w:b/>
          <w:sz w:val="40"/>
          <w:szCs w:val="40"/>
        </w:rPr>
        <w:t xml:space="preserve">                                                       </w:t>
      </w:r>
    </w:p>
    <w:p w14:paraId="7D2871B2" w14:textId="77777777" w:rsidR="00AB36EE" w:rsidRPr="00B629A9" w:rsidRDefault="00D66FF6" w:rsidP="00AB36EE">
      <w:pPr>
        <w:rPr>
          <w:rFonts w:ascii="Arial" w:hAnsi="Arial" w:cs="Arial"/>
          <w:b/>
          <w:sz w:val="20"/>
          <w:szCs w:val="20"/>
        </w:rPr>
      </w:pPr>
      <w:r>
        <w:rPr>
          <w:rFonts w:ascii="Arial" w:hAnsi="Arial" w:cs="Arial"/>
          <w:noProof/>
          <w:sz w:val="22"/>
          <w:szCs w:val="22"/>
          <w:lang w:eastAsia="en-GB"/>
        </w:rPr>
        <w:drawing>
          <wp:anchor distT="0" distB="0" distL="114300" distR="114300" simplePos="0" relativeHeight="251658240" behindDoc="1" locked="0" layoutInCell="1" allowOverlap="1" wp14:anchorId="630D62AA" wp14:editId="138EFA43">
            <wp:simplePos x="0" y="0"/>
            <wp:positionH relativeFrom="margin">
              <wp:align>left</wp:align>
            </wp:positionH>
            <wp:positionV relativeFrom="paragraph">
              <wp:posOffset>147955</wp:posOffset>
            </wp:positionV>
            <wp:extent cx="3371850" cy="2247900"/>
            <wp:effectExtent l="0" t="0" r="0" b="0"/>
            <wp:wrapThrough wrapText="bothSides">
              <wp:wrapPolygon edited="0">
                <wp:start x="0" y="0"/>
                <wp:lineTo x="0" y="21417"/>
                <wp:lineTo x="21478" y="21417"/>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1850" cy="2247900"/>
                    </a:xfrm>
                    <a:prstGeom prst="rect">
                      <a:avLst/>
                    </a:prstGeom>
                  </pic:spPr>
                </pic:pic>
              </a:graphicData>
            </a:graphic>
            <wp14:sizeRelH relativeFrom="page">
              <wp14:pctWidth>0</wp14:pctWidth>
            </wp14:sizeRelH>
            <wp14:sizeRelV relativeFrom="page">
              <wp14:pctHeight>0</wp14:pctHeight>
            </wp14:sizeRelV>
          </wp:anchor>
        </w:drawing>
      </w:r>
    </w:p>
    <w:p w14:paraId="139EAC28" w14:textId="77777777" w:rsidR="00EA5DCE" w:rsidRDefault="00AB36EE" w:rsidP="00EA5DCE">
      <w:pPr>
        <w:jc w:val="both"/>
        <w:rPr>
          <w:rFonts w:ascii="Arial" w:hAnsi="Arial" w:cs="Arial"/>
          <w:sz w:val="22"/>
          <w:szCs w:val="22"/>
        </w:rPr>
      </w:pPr>
      <w:r w:rsidRPr="009D3227">
        <w:rPr>
          <w:rFonts w:ascii="Arial" w:hAnsi="Arial" w:cs="Arial"/>
          <w:sz w:val="22"/>
          <w:szCs w:val="22"/>
        </w:rPr>
        <w:t xml:space="preserve">Many of our </w:t>
      </w:r>
      <w:proofErr w:type="gramStart"/>
      <w:r w:rsidRPr="009D3227">
        <w:rPr>
          <w:rFonts w:ascii="Arial" w:hAnsi="Arial" w:cs="Arial"/>
          <w:sz w:val="22"/>
          <w:szCs w:val="22"/>
        </w:rPr>
        <w:t>students</w:t>
      </w:r>
      <w:proofErr w:type="gramEnd"/>
      <w:r w:rsidRPr="009D3227">
        <w:rPr>
          <w:rFonts w:ascii="Arial" w:hAnsi="Arial" w:cs="Arial"/>
          <w:sz w:val="22"/>
          <w:szCs w:val="22"/>
        </w:rPr>
        <w:t xml:space="preserve"> </w:t>
      </w:r>
      <w:r w:rsidR="00854A74">
        <w:rPr>
          <w:rFonts w:ascii="Arial" w:hAnsi="Arial" w:cs="Arial"/>
          <w:sz w:val="22"/>
          <w:szCs w:val="22"/>
        </w:rPr>
        <w:t>study both Geology and Geography</w:t>
      </w:r>
      <w:r w:rsidR="00EA5DCE" w:rsidRPr="009D3227">
        <w:rPr>
          <w:rFonts w:ascii="Arial" w:hAnsi="Arial" w:cs="Arial"/>
          <w:sz w:val="22"/>
          <w:szCs w:val="22"/>
        </w:rPr>
        <w:t>.</w:t>
      </w:r>
      <w:r w:rsidRPr="009D3227">
        <w:rPr>
          <w:rFonts w:ascii="Arial" w:hAnsi="Arial" w:cs="Arial"/>
          <w:sz w:val="22"/>
          <w:szCs w:val="22"/>
        </w:rPr>
        <w:t xml:space="preserve"> This serves</w:t>
      </w:r>
      <w:r w:rsidR="00003E55">
        <w:rPr>
          <w:rFonts w:ascii="Arial" w:hAnsi="Arial" w:cs="Arial"/>
          <w:sz w:val="22"/>
          <w:szCs w:val="22"/>
        </w:rPr>
        <w:t xml:space="preserve"> to ease the burden of the work</w:t>
      </w:r>
      <w:r w:rsidRPr="009D3227">
        <w:rPr>
          <w:rFonts w:ascii="Arial" w:hAnsi="Arial" w:cs="Arial"/>
          <w:sz w:val="22"/>
          <w:szCs w:val="22"/>
        </w:rPr>
        <w:t>load and support other science and humanities studies.</w:t>
      </w:r>
      <w:r w:rsidR="0098056E" w:rsidRPr="009D3227">
        <w:rPr>
          <w:rFonts w:ascii="Arial" w:hAnsi="Arial" w:cs="Arial"/>
          <w:sz w:val="22"/>
          <w:szCs w:val="22"/>
        </w:rPr>
        <w:t xml:space="preserve"> </w:t>
      </w:r>
      <w:r w:rsidR="00854A74">
        <w:rPr>
          <w:rFonts w:ascii="Arial" w:hAnsi="Arial" w:cs="Arial"/>
          <w:sz w:val="22"/>
          <w:szCs w:val="22"/>
        </w:rPr>
        <w:t xml:space="preserve">Both </w:t>
      </w:r>
      <w:r w:rsidRPr="009D3227">
        <w:rPr>
          <w:rFonts w:ascii="Arial" w:hAnsi="Arial" w:cs="Arial"/>
          <w:sz w:val="22"/>
          <w:szCs w:val="22"/>
        </w:rPr>
        <w:t>subjects are:</w:t>
      </w:r>
    </w:p>
    <w:p w14:paraId="493F42FD" w14:textId="77777777" w:rsidR="00A91204" w:rsidRPr="009D3227" w:rsidRDefault="00A91204" w:rsidP="00EA5DCE">
      <w:pPr>
        <w:jc w:val="both"/>
        <w:rPr>
          <w:rFonts w:ascii="Arial" w:hAnsi="Arial" w:cs="Arial"/>
          <w:sz w:val="22"/>
          <w:szCs w:val="22"/>
        </w:rPr>
      </w:pPr>
    </w:p>
    <w:p w14:paraId="1AF9B031" w14:textId="77777777" w:rsidR="00AB36EE" w:rsidRDefault="00AB36EE" w:rsidP="00EA5DCE">
      <w:pPr>
        <w:numPr>
          <w:ilvl w:val="0"/>
          <w:numId w:val="9"/>
        </w:numPr>
        <w:jc w:val="both"/>
        <w:rPr>
          <w:rFonts w:ascii="Arial" w:hAnsi="Arial" w:cs="Arial"/>
          <w:sz w:val="22"/>
          <w:szCs w:val="22"/>
        </w:rPr>
      </w:pPr>
      <w:r w:rsidRPr="009D3227">
        <w:rPr>
          <w:rFonts w:ascii="Arial" w:hAnsi="Arial" w:cs="Arial"/>
          <w:sz w:val="22"/>
          <w:szCs w:val="22"/>
        </w:rPr>
        <w:t xml:space="preserve">Taught in designated classrooms and </w:t>
      </w:r>
      <w:proofErr w:type="gramStart"/>
      <w:r w:rsidRPr="009D3227">
        <w:rPr>
          <w:rFonts w:ascii="Arial" w:hAnsi="Arial" w:cs="Arial"/>
          <w:sz w:val="22"/>
          <w:szCs w:val="22"/>
        </w:rPr>
        <w:t>we</w:t>
      </w:r>
      <w:r w:rsidR="00194EA8" w:rsidRPr="009D3227">
        <w:rPr>
          <w:rFonts w:ascii="Arial" w:hAnsi="Arial" w:cs="Arial"/>
          <w:sz w:val="22"/>
          <w:szCs w:val="22"/>
        </w:rPr>
        <w:t>ll equipped</w:t>
      </w:r>
      <w:proofErr w:type="gramEnd"/>
      <w:r w:rsidR="00194EA8" w:rsidRPr="009D3227">
        <w:rPr>
          <w:rFonts w:ascii="Arial" w:hAnsi="Arial" w:cs="Arial"/>
          <w:sz w:val="22"/>
          <w:szCs w:val="22"/>
        </w:rPr>
        <w:t xml:space="preserve"> teaching laboratory</w:t>
      </w:r>
    </w:p>
    <w:p w14:paraId="77E8F7D4" w14:textId="77777777" w:rsidR="00D66FF6" w:rsidRPr="009D3227" w:rsidRDefault="00D66FF6" w:rsidP="00D66FF6">
      <w:pPr>
        <w:ind w:left="720"/>
        <w:jc w:val="both"/>
        <w:rPr>
          <w:rFonts w:ascii="Arial" w:hAnsi="Arial" w:cs="Arial"/>
          <w:sz w:val="22"/>
          <w:szCs w:val="22"/>
        </w:rPr>
      </w:pPr>
    </w:p>
    <w:p w14:paraId="3F786A6A" w14:textId="77777777" w:rsidR="00AB36EE" w:rsidRDefault="00AB36EE" w:rsidP="00EA5DCE">
      <w:pPr>
        <w:numPr>
          <w:ilvl w:val="0"/>
          <w:numId w:val="9"/>
        </w:numPr>
        <w:jc w:val="both"/>
        <w:rPr>
          <w:rFonts w:ascii="Arial" w:hAnsi="Arial" w:cs="Arial"/>
          <w:sz w:val="22"/>
          <w:szCs w:val="22"/>
        </w:rPr>
      </w:pPr>
      <w:r w:rsidRPr="008E1E30">
        <w:rPr>
          <w:rFonts w:ascii="Arial" w:hAnsi="Arial" w:cs="Arial"/>
          <w:sz w:val="22"/>
          <w:szCs w:val="22"/>
        </w:rPr>
        <w:t>Taught from scratch</w:t>
      </w:r>
      <w:r w:rsidR="00003E55" w:rsidRPr="008E1E30">
        <w:rPr>
          <w:rFonts w:ascii="Arial" w:hAnsi="Arial" w:cs="Arial"/>
          <w:sz w:val="22"/>
          <w:szCs w:val="22"/>
        </w:rPr>
        <w:t xml:space="preserve"> </w:t>
      </w:r>
      <w:r w:rsidRPr="008E1E30">
        <w:rPr>
          <w:rFonts w:ascii="Arial" w:hAnsi="Arial" w:cs="Arial"/>
          <w:sz w:val="22"/>
          <w:szCs w:val="22"/>
        </w:rPr>
        <w:t xml:space="preserve">- </w:t>
      </w:r>
      <w:r w:rsidR="00194EA8" w:rsidRPr="008E1E30">
        <w:rPr>
          <w:rFonts w:ascii="Arial" w:hAnsi="Arial" w:cs="Arial"/>
          <w:sz w:val="22"/>
          <w:szCs w:val="22"/>
        </w:rPr>
        <w:t>no prior knowledge is assumed</w:t>
      </w:r>
      <w:r w:rsidR="008E1E30">
        <w:rPr>
          <w:rFonts w:ascii="Arial" w:hAnsi="Arial" w:cs="Arial"/>
          <w:sz w:val="22"/>
          <w:szCs w:val="22"/>
        </w:rPr>
        <w:t xml:space="preserve"> and i</w:t>
      </w:r>
      <w:r w:rsidRPr="008E1E30">
        <w:rPr>
          <w:rFonts w:ascii="Arial" w:hAnsi="Arial" w:cs="Arial"/>
          <w:sz w:val="22"/>
          <w:szCs w:val="22"/>
        </w:rPr>
        <w:t>nclude</w:t>
      </w:r>
      <w:r w:rsidR="008E1E30">
        <w:rPr>
          <w:rFonts w:ascii="Arial" w:hAnsi="Arial" w:cs="Arial"/>
          <w:sz w:val="22"/>
          <w:szCs w:val="22"/>
        </w:rPr>
        <w:t>s</w:t>
      </w:r>
      <w:r w:rsidRPr="008E1E30">
        <w:rPr>
          <w:rFonts w:ascii="Arial" w:hAnsi="Arial" w:cs="Arial"/>
          <w:sz w:val="22"/>
          <w:szCs w:val="22"/>
        </w:rPr>
        <w:t xml:space="preserve"> fieldwork locally and internationall</w:t>
      </w:r>
      <w:r w:rsidR="00194EA8" w:rsidRPr="008E1E30">
        <w:rPr>
          <w:rFonts w:ascii="Arial" w:hAnsi="Arial" w:cs="Arial"/>
          <w:sz w:val="22"/>
          <w:szCs w:val="22"/>
        </w:rPr>
        <w:t>y</w:t>
      </w:r>
      <w:r w:rsidR="007A466C" w:rsidRPr="008E1E30">
        <w:rPr>
          <w:rFonts w:ascii="Arial" w:hAnsi="Arial" w:cs="Arial"/>
          <w:sz w:val="22"/>
          <w:szCs w:val="22"/>
        </w:rPr>
        <w:t xml:space="preserve"> (optional)</w:t>
      </w:r>
    </w:p>
    <w:p w14:paraId="09973BA7" w14:textId="77777777" w:rsidR="00D66FF6" w:rsidRPr="008E1E30" w:rsidRDefault="00D66FF6" w:rsidP="00D66FF6">
      <w:pPr>
        <w:jc w:val="both"/>
        <w:rPr>
          <w:rFonts w:ascii="Arial" w:hAnsi="Arial" w:cs="Arial"/>
          <w:sz w:val="22"/>
          <w:szCs w:val="22"/>
        </w:rPr>
      </w:pPr>
    </w:p>
    <w:p w14:paraId="09D832AA" w14:textId="77777777" w:rsidR="00854A74" w:rsidRPr="009D3227" w:rsidRDefault="0063614D" w:rsidP="00854A74">
      <w:pPr>
        <w:numPr>
          <w:ilvl w:val="0"/>
          <w:numId w:val="9"/>
        </w:numPr>
        <w:jc w:val="both"/>
        <w:rPr>
          <w:rFonts w:ascii="Arial" w:hAnsi="Arial" w:cs="Arial"/>
          <w:sz w:val="22"/>
          <w:szCs w:val="22"/>
        </w:rPr>
      </w:pPr>
      <w:r>
        <w:rPr>
          <w:rFonts w:ascii="Arial" w:hAnsi="Arial" w:cs="Arial"/>
          <w:sz w:val="22"/>
          <w:szCs w:val="22"/>
        </w:rPr>
        <w:t>Geography A L</w:t>
      </w:r>
      <w:r w:rsidR="00AB0061">
        <w:rPr>
          <w:rFonts w:ascii="Arial" w:hAnsi="Arial" w:cs="Arial"/>
          <w:sz w:val="22"/>
          <w:szCs w:val="22"/>
        </w:rPr>
        <w:t>evel has had 100%</w:t>
      </w:r>
      <w:r w:rsidR="00115AB4">
        <w:rPr>
          <w:rFonts w:ascii="Arial" w:hAnsi="Arial" w:cs="Arial"/>
          <w:sz w:val="22"/>
          <w:szCs w:val="22"/>
        </w:rPr>
        <w:t xml:space="preserve"> pass rate </w:t>
      </w:r>
      <w:r w:rsidR="00DF292F" w:rsidRPr="0068226E">
        <w:rPr>
          <w:rFonts w:ascii="Arial" w:hAnsi="Arial" w:cs="Arial"/>
          <w:sz w:val="22"/>
          <w:szCs w:val="22"/>
        </w:rPr>
        <w:t>for over 5 years</w:t>
      </w:r>
      <w:r w:rsidR="003B0BAF">
        <w:rPr>
          <w:rFonts w:ascii="Arial" w:hAnsi="Arial" w:cs="Arial"/>
          <w:sz w:val="22"/>
          <w:szCs w:val="22"/>
        </w:rPr>
        <w:t>. (2014 - 5</w:t>
      </w:r>
      <w:r w:rsidR="00AB0061">
        <w:rPr>
          <w:rFonts w:ascii="Arial" w:hAnsi="Arial" w:cs="Arial"/>
          <w:sz w:val="22"/>
          <w:szCs w:val="22"/>
        </w:rPr>
        <w:t xml:space="preserve"> students getting A*</w:t>
      </w:r>
      <w:r w:rsidR="003B0BAF">
        <w:rPr>
          <w:rFonts w:ascii="Arial" w:hAnsi="Arial" w:cs="Arial"/>
          <w:sz w:val="22"/>
          <w:szCs w:val="22"/>
        </w:rPr>
        <w:t>)</w:t>
      </w:r>
    </w:p>
    <w:p w14:paraId="461C51B0" w14:textId="77777777" w:rsidR="00AB36EE" w:rsidRDefault="00AB36EE" w:rsidP="00AB36EE">
      <w:pPr>
        <w:pStyle w:val="BodyText3"/>
        <w:rPr>
          <w:rFonts w:ascii="Arial" w:hAnsi="Arial" w:cs="Arial"/>
          <w:sz w:val="20"/>
          <w:szCs w:val="20"/>
        </w:rPr>
      </w:pPr>
    </w:p>
    <w:p w14:paraId="4776B40A" w14:textId="77777777" w:rsidR="00A91204" w:rsidRPr="00B629A9" w:rsidRDefault="00A91204" w:rsidP="00AB36EE">
      <w:pPr>
        <w:pStyle w:val="BodyText3"/>
        <w:rPr>
          <w:rFonts w:ascii="Arial" w:hAnsi="Arial" w:cs="Arial"/>
          <w:sz w:val="20"/>
          <w:szCs w:val="20"/>
        </w:rPr>
      </w:pPr>
    </w:p>
    <w:p w14:paraId="2FE5BB13" w14:textId="77777777" w:rsidR="00AB36EE" w:rsidRPr="009D3227" w:rsidRDefault="00AB36EE" w:rsidP="00AB36EE">
      <w:pPr>
        <w:pStyle w:val="BodyText3"/>
        <w:rPr>
          <w:rFonts w:ascii="Arial" w:hAnsi="Arial" w:cs="Arial"/>
          <w:b/>
          <w:sz w:val="28"/>
          <w:szCs w:val="28"/>
        </w:rPr>
      </w:pPr>
      <w:r w:rsidRPr="009D3227">
        <w:rPr>
          <w:rFonts w:ascii="Arial" w:hAnsi="Arial" w:cs="Arial"/>
          <w:b/>
          <w:sz w:val="28"/>
          <w:szCs w:val="28"/>
        </w:rPr>
        <w:t xml:space="preserve">WHAT IS GEOGRAPHY? </w:t>
      </w:r>
    </w:p>
    <w:p w14:paraId="1B46A0C5" w14:textId="77777777" w:rsidR="00AB36EE" w:rsidRPr="00A91204" w:rsidRDefault="00AB36EE" w:rsidP="00AB36EE">
      <w:pPr>
        <w:jc w:val="both"/>
        <w:rPr>
          <w:rFonts w:ascii="Arial" w:hAnsi="Arial" w:cs="Arial"/>
          <w:sz w:val="16"/>
          <w:szCs w:val="20"/>
        </w:rPr>
      </w:pPr>
    </w:p>
    <w:p w14:paraId="7F92695F" w14:textId="77777777" w:rsidR="00AB36EE" w:rsidRPr="009D3227" w:rsidRDefault="00AB36EE" w:rsidP="00AB36EE">
      <w:pPr>
        <w:jc w:val="both"/>
        <w:rPr>
          <w:rFonts w:ascii="Arial" w:hAnsi="Arial" w:cs="Arial"/>
          <w:sz w:val="22"/>
          <w:szCs w:val="22"/>
          <w:lang w:eastAsia="en-GB"/>
        </w:rPr>
      </w:pPr>
      <w:r w:rsidRPr="009D3227">
        <w:rPr>
          <w:rFonts w:ascii="Arial" w:hAnsi="Arial" w:cs="Arial"/>
          <w:sz w:val="22"/>
          <w:szCs w:val="22"/>
          <w:lang w:eastAsia="en-GB"/>
        </w:rPr>
        <w:t>Geography examines the interaction of people and their environments throughout the subject content. The use of regional examples and case studies is seen as fundamental to a meaningful understanding of geographical concepts and principles. For example:</w:t>
      </w:r>
      <w:r w:rsidR="008642B2" w:rsidRPr="009D3227">
        <w:rPr>
          <w:rFonts w:ascii="Arial" w:hAnsi="Arial" w:cs="Arial"/>
          <w:sz w:val="22"/>
          <w:szCs w:val="22"/>
          <w:lang w:eastAsia="en-GB"/>
        </w:rPr>
        <w:t xml:space="preserve"> </w:t>
      </w:r>
      <w:r w:rsidR="007A466C">
        <w:rPr>
          <w:rFonts w:ascii="Arial" w:hAnsi="Arial" w:cs="Arial"/>
          <w:sz w:val="22"/>
          <w:szCs w:val="22"/>
          <w:lang w:eastAsia="en-GB"/>
        </w:rPr>
        <w:t xml:space="preserve">Why is there </w:t>
      </w:r>
      <w:r w:rsidR="00FD5914">
        <w:rPr>
          <w:rFonts w:ascii="Arial" w:hAnsi="Arial" w:cs="Arial"/>
          <w:sz w:val="22"/>
          <w:szCs w:val="22"/>
          <w:lang w:eastAsia="en-GB"/>
        </w:rPr>
        <w:t xml:space="preserve">such </w:t>
      </w:r>
      <w:r w:rsidR="007A466C">
        <w:rPr>
          <w:rFonts w:ascii="Arial" w:hAnsi="Arial" w:cs="Arial"/>
          <w:sz w:val="22"/>
          <w:szCs w:val="22"/>
          <w:lang w:eastAsia="en-GB"/>
        </w:rPr>
        <w:t>a variation in life expectancy across the UK</w:t>
      </w:r>
      <w:r w:rsidRPr="009D3227">
        <w:rPr>
          <w:rFonts w:ascii="Arial" w:hAnsi="Arial" w:cs="Arial"/>
          <w:sz w:val="22"/>
          <w:szCs w:val="22"/>
          <w:lang w:eastAsia="en-GB"/>
        </w:rPr>
        <w:t>?</w:t>
      </w:r>
      <w:r w:rsidR="008642B2" w:rsidRPr="009D3227">
        <w:rPr>
          <w:rFonts w:ascii="Arial" w:hAnsi="Arial" w:cs="Arial"/>
          <w:sz w:val="22"/>
          <w:szCs w:val="22"/>
          <w:lang w:eastAsia="en-GB"/>
        </w:rPr>
        <w:t xml:space="preserve"> Why </w:t>
      </w:r>
      <w:r w:rsidR="003B0BAF">
        <w:rPr>
          <w:rFonts w:ascii="Arial" w:hAnsi="Arial" w:cs="Arial"/>
          <w:sz w:val="22"/>
          <w:szCs w:val="22"/>
          <w:lang w:eastAsia="en-GB"/>
        </w:rPr>
        <w:t xml:space="preserve">is obesity increasing in the </w:t>
      </w:r>
      <w:r w:rsidR="00FD5914">
        <w:rPr>
          <w:rFonts w:ascii="Arial" w:hAnsi="Arial" w:cs="Arial"/>
          <w:sz w:val="22"/>
          <w:szCs w:val="22"/>
          <w:lang w:eastAsia="en-GB"/>
        </w:rPr>
        <w:t>N. East</w:t>
      </w:r>
      <w:r w:rsidR="003B0BAF">
        <w:rPr>
          <w:rFonts w:ascii="Arial" w:hAnsi="Arial" w:cs="Arial"/>
          <w:sz w:val="22"/>
          <w:szCs w:val="22"/>
          <w:lang w:eastAsia="en-GB"/>
        </w:rPr>
        <w:t>?</w:t>
      </w:r>
      <w:r w:rsidR="008642B2" w:rsidRPr="009D3227">
        <w:rPr>
          <w:rFonts w:ascii="Arial" w:hAnsi="Arial" w:cs="Arial"/>
          <w:sz w:val="22"/>
          <w:szCs w:val="22"/>
          <w:lang w:eastAsia="en-GB"/>
        </w:rPr>
        <w:t xml:space="preserve"> Why are there </w:t>
      </w:r>
      <w:r w:rsidR="007A466C">
        <w:rPr>
          <w:rFonts w:ascii="Arial" w:hAnsi="Arial" w:cs="Arial"/>
          <w:sz w:val="22"/>
          <w:szCs w:val="22"/>
          <w:lang w:eastAsia="en-GB"/>
        </w:rPr>
        <w:t xml:space="preserve">more babies being born in </w:t>
      </w:r>
      <w:r w:rsidR="003B0BAF">
        <w:rPr>
          <w:rFonts w:ascii="Arial" w:hAnsi="Arial" w:cs="Arial"/>
          <w:sz w:val="22"/>
          <w:szCs w:val="22"/>
          <w:lang w:eastAsia="en-GB"/>
        </w:rPr>
        <w:t>London</w:t>
      </w:r>
      <w:r w:rsidR="008642B2" w:rsidRPr="009D3227">
        <w:rPr>
          <w:rFonts w:ascii="Arial" w:hAnsi="Arial" w:cs="Arial"/>
          <w:sz w:val="22"/>
          <w:szCs w:val="22"/>
          <w:lang w:eastAsia="en-GB"/>
        </w:rPr>
        <w:t>?</w:t>
      </w:r>
      <w:r w:rsidR="007A466C">
        <w:rPr>
          <w:rFonts w:ascii="Arial" w:hAnsi="Arial" w:cs="Arial"/>
          <w:sz w:val="22"/>
          <w:szCs w:val="22"/>
          <w:lang w:eastAsia="en-GB"/>
        </w:rPr>
        <w:t xml:space="preserve"> How have tourists increased desertification in Southern Spain?</w:t>
      </w:r>
    </w:p>
    <w:p w14:paraId="2EE1707A" w14:textId="77777777" w:rsidR="00AB36EE" w:rsidRPr="001A47E3" w:rsidRDefault="00AB36EE" w:rsidP="00AB36EE">
      <w:pPr>
        <w:pStyle w:val="BodyText3"/>
        <w:rPr>
          <w:rFonts w:ascii="Arial" w:hAnsi="Arial" w:cs="Arial"/>
          <w:b/>
          <w:sz w:val="16"/>
          <w:szCs w:val="16"/>
        </w:rPr>
      </w:pPr>
    </w:p>
    <w:p w14:paraId="19A4C1AE" w14:textId="77777777" w:rsidR="00AB36EE" w:rsidRPr="009D3227" w:rsidRDefault="00AB36EE" w:rsidP="00AB36EE">
      <w:pPr>
        <w:pStyle w:val="BodyText3"/>
        <w:rPr>
          <w:rFonts w:ascii="Arial" w:hAnsi="Arial" w:cs="Arial"/>
          <w:b/>
          <w:sz w:val="28"/>
          <w:szCs w:val="28"/>
        </w:rPr>
      </w:pPr>
      <w:r w:rsidRPr="009D3227">
        <w:rPr>
          <w:rFonts w:ascii="Arial" w:hAnsi="Arial" w:cs="Arial"/>
          <w:b/>
          <w:sz w:val="28"/>
          <w:szCs w:val="28"/>
        </w:rPr>
        <w:t>WHY SHOULD I STUDY GEOGRAPHY?</w:t>
      </w:r>
    </w:p>
    <w:p w14:paraId="60A6DD04" w14:textId="77777777" w:rsidR="00AB36EE" w:rsidRPr="00021F23" w:rsidRDefault="00AB36EE" w:rsidP="00AB36EE">
      <w:pPr>
        <w:pStyle w:val="BodyText3"/>
        <w:rPr>
          <w:rFonts w:ascii="Arial" w:hAnsi="Arial" w:cs="Arial"/>
          <w:b/>
          <w:sz w:val="16"/>
          <w:szCs w:val="28"/>
        </w:rPr>
      </w:pPr>
    </w:p>
    <w:p w14:paraId="7C79D41E" w14:textId="77777777" w:rsidR="00AB36EE" w:rsidRPr="009D3227" w:rsidRDefault="00AB36EE" w:rsidP="00AB36EE">
      <w:pPr>
        <w:jc w:val="both"/>
        <w:rPr>
          <w:rFonts w:ascii="Arial" w:hAnsi="Arial" w:cs="Arial"/>
          <w:sz w:val="22"/>
          <w:szCs w:val="22"/>
          <w:lang w:eastAsia="en-GB"/>
        </w:rPr>
      </w:pPr>
      <w:r w:rsidRPr="009D3227">
        <w:rPr>
          <w:rFonts w:ascii="Arial" w:hAnsi="Arial" w:cs="Arial"/>
          <w:sz w:val="22"/>
          <w:szCs w:val="22"/>
          <w:lang w:eastAsia="en-GB"/>
        </w:rPr>
        <w:t>Do you have an enquiring mind that likes to study geographical and scientific evidence and link these to current affairs and people? You will not be disadva</w:t>
      </w:r>
      <w:r w:rsidR="00194EA8" w:rsidRPr="009D3227">
        <w:rPr>
          <w:rFonts w:ascii="Arial" w:hAnsi="Arial" w:cs="Arial"/>
          <w:sz w:val="22"/>
          <w:szCs w:val="22"/>
          <w:lang w:eastAsia="en-GB"/>
        </w:rPr>
        <w:t>ntaged by not having a GCSE in G</w:t>
      </w:r>
      <w:r w:rsidRPr="009D3227">
        <w:rPr>
          <w:rFonts w:ascii="Arial" w:hAnsi="Arial" w:cs="Arial"/>
          <w:sz w:val="22"/>
          <w:szCs w:val="22"/>
          <w:lang w:eastAsia="en-GB"/>
        </w:rPr>
        <w:t xml:space="preserve">eography. The </w:t>
      </w:r>
      <w:proofErr w:type="gramStart"/>
      <w:r w:rsidR="00CC2E6F">
        <w:rPr>
          <w:rFonts w:ascii="Arial" w:hAnsi="Arial" w:cs="Arial"/>
          <w:sz w:val="22"/>
          <w:szCs w:val="22"/>
          <w:lang w:eastAsia="en-GB"/>
        </w:rPr>
        <w:t>second year</w:t>
      </w:r>
      <w:proofErr w:type="gramEnd"/>
      <w:r w:rsidRPr="009D3227">
        <w:rPr>
          <w:rFonts w:ascii="Arial" w:hAnsi="Arial" w:cs="Arial"/>
          <w:sz w:val="22"/>
          <w:szCs w:val="22"/>
          <w:lang w:eastAsia="en-GB"/>
        </w:rPr>
        <w:t xml:space="preserve"> modules provide an opportu</w:t>
      </w:r>
      <w:r w:rsidR="00194EA8" w:rsidRPr="009D3227">
        <w:rPr>
          <w:rFonts w:ascii="Arial" w:hAnsi="Arial" w:cs="Arial"/>
          <w:sz w:val="22"/>
          <w:szCs w:val="22"/>
          <w:lang w:eastAsia="en-GB"/>
        </w:rPr>
        <w:t xml:space="preserve">nity to deepen and broaden your </w:t>
      </w:r>
      <w:r w:rsidRPr="009D3227">
        <w:rPr>
          <w:rFonts w:ascii="Arial" w:hAnsi="Arial" w:cs="Arial"/>
          <w:sz w:val="22"/>
          <w:szCs w:val="22"/>
          <w:lang w:eastAsia="en-GB"/>
        </w:rPr>
        <w:t>un</w:t>
      </w:r>
      <w:r w:rsidR="00CC2E6F">
        <w:rPr>
          <w:rFonts w:ascii="Arial" w:hAnsi="Arial" w:cs="Arial"/>
          <w:sz w:val="22"/>
          <w:szCs w:val="22"/>
          <w:lang w:eastAsia="en-GB"/>
        </w:rPr>
        <w:t xml:space="preserve">derstanding - </w:t>
      </w:r>
      <w:r w:rsidR="008642B2" w:rsidRPr="009D3227">
        <w:rPr>
          <w:rFonts w:ascii="Arial" w:hAnsi="Arial" w:cs="Arial"/>
          <w:sz w:val="22"/>
          <w:szCs w:val="22"/>
          <w:lang w:eastAsia="en-GB"/>
        </w:rPr>
        <w:t>topics include weather</w:t>
      </w:r>
      <w:r w:rsidR="007A466C">
        <w:rPr>
          <w:rFonts w:ascii="Arial" w:hAnsi="Arial" w:cs="Arial"/>
          <w:sz w:val="22"/>
          <w:szCs w:val="22"/>
          <w:lang w:eastAsia="en-GB"/>
        </w:rPr>
        <w:t xml:space="preserve">, volcanoes, earthquakes </w:t>
      </w:r>
      <w:r w:rsidR="008642B2" w:rsidRPr="009D3227">
        <w:rPr>
          <w:rFonts w:ascii="Arial" w:hAnsi="Arial" w:cs="Arial"/>
          <w:sz w:val="22"/>
          <w:szCs w:val="22"/>
          <w:lang w:eastAsia="en-GB"/>
        </w:rPr>
        <w:t>and world cities</w:t>
      </w:r>
      <w:r w:rsidRPr="009D3227">
        <w:rPr>
          <w:rFonts w:ascii="Arial" w:hAnsi="Arial" w:cs="Arial"/>
          <w:sz w:val="22"/>
          <w:szCs w:val="22"/>
          <w:lang w:eastAsia="en-GB"/>
        </w:rPr>
        <w:t>. Geography is a National Curriculum subject</w:t>
      </w:r>
      <w:r w:rsidR="00CC2E6F">
        <w:rPr>
          <w:rFonts w:ascii="Arial" w:hAnsi="Arial" w:cs="Arial"/>
          <w:sz w:val="22"/>
          <w:szCs w:val="22"/>
          <w:lang w:eastAsia="en-GB"/>
        </w:rPr>
        <w:t xml:space="preserve">, </w:t>
      </w:r>
      <w:r w:rsidRPr="009D3227">
        <w:rPr>
          <w:rFonts w:ascii="Arial" w:hAnsi="Arial" w:cs="Arial"/>
          <w:sz w:val="22"/>
          <w:szCs w:val="22"/>
          <w:lang w:eastAsia="en-GB"/>
        </w:rPr>
        <w:t xml:space="preserve">ideal for potential teachers and combines well </w:t>
      </w:r>
      <w:r w:rsidR="00003E55">
        <w:rPr>
          <w:rFonts w:ascii="Arial" w:hAnsi="Arial" w:cs="Arial"/>
          <w:sz w:val="22"/>
          <w:szCs w:val="22"/>
          <w:lang w:eastAsia="en-GB"/>
        </w:rPr>
        <w:t xml:space="preserve">with </w:t>
      </w:r>
      <w:r w:rsidRPr="009D3227">
        <w:rPr>
          <w:rFonts w:ascii="Arial" w:hAnsi="Arial" w:cs="Arial"/>
          <w:sz w:val="22"/>
          <w:szCs w:val="22"/>
          <w:lang w:eastAsia="en-GB"/>
        </w:rPr>
        <w:t xml:space="preserve">almost any other A </w:t>
      </w:r>
      <w:r w:rsidR="00CC2E6F">
        <w:rPr>
          <w:rFonts w:ascii="Arial" w:hAnsi="Arial" w:cs="Arial"/>
          <w:sz w:val="22"/>
          <w:szCs w:val="22"/>
          <w:lang w:eastAsia="en-GB"/>
        </w:rPr>
        <w:t>L</w:t>
      </w:r>
      <w:r w:rsidRPr="009D3227">
        <w:rPr>
          <w:rFonts w:ascii="Arial" w:hAnsi="Arial" w:cs="Arial"/>
          <w:sz w:val="22"/>
          <w:szCs w:val="22"/>
          <w:lang w:eastAsia="en-GB"/>
        </w:rPr>
        <w:t>evel.</w:t>
      </w:r>
    </w:p>
    <w:p w14:paraId="68CB71CA" w14:textId="77777777" w:rsidR="00AB36EE" w:rsidRPr="001A47E3" w:rsidRDefault="00AB36EE" w:rsidP="00AB36EE">
      <w:pPr>
        <w:jc w:val="both"/>
        <w:rPr>
          <w:rFonts w:ascii="Arial" w:hAnsi="Arial" w:cs="Arial"/>
          <w:b/>
          <w:sz w:val="16"/>
          <w:szCs w:val="16"/>
          <w:lang w:eastAsia="en-GB"/>
        </w:rPr>
      </w:pPr>
    </w:p>
    <w:p w14:paraId="5FD94BFD" w14:textId="77777777" w:rsidR="00AB36EE" w:rsidRPr="009D3227" w:rsidRDefault="00AB36EE" w:rsidP="00AB36EE">
      <w:pPr>
        <w:jc w:val="both"/>
        <w:rPr>
          <w:rFonts w:ascii="Arial" w:hAnsi="Arial" w:cs="Arial"/>
          <w:sz w:val="22"/>
          <w:szCs w:val="22"/>
        </w:rPr>
      </w:pPr>
      <w:r w:rsidRPr="009D3227">
        <w:rPr>
          <w:rFonts w:ascii="Arial" w:hAnsi="Arial" w:cs="Arial"/>
          <w:sz w:val="22"/>
          <w:szCs w:val="22"/>
        </w:rPr>
        <w:t xml:space="preserve">Geographers at Prior travel further! We </w:t>
      </w:r>
      <w:r w:rsidR="003B0BAF">
        <w:rPr>
          <w:rFonts w:ascii="Arial" w:hAnsi="Arial" w:cs="Arial"/>
          <w:sz w:val="22"/>
          <w:szCs w:val="22"/>
        </w:rPr>
        <w:t xml:space="preserve">have </w:t>
      </w:r>
      <w:r w:rsidRPr="009D3227">
        <w:rPr>
          <w:rFonts w:ascii="Arial" w:hAnsi="Arial" w:cs="Arial"/>
          <w:sz w:val="22"/>
          <w:szCs w:val="22"/>
        </w:rPr>
        <w:t>offer</w:t>
      </w:r>
      <w:r w:rsidR="003B0BAF">
        <w:rPr>
          <w:rFonts w:ascii="Arial" w:hAnsi="Arial" w:cs="Arial"/>
          <w:sz w:val="22"/>
          <w:szCs w:val="22"/>
        </w:rPr>
        <w:t>ed</w:t>
      </w:r>
      <w:r w:rsidRPr="009D3227">
        <w:rPr>
          <w:rFonts w:ascii="Arial" w:hAnsi="Arial" w:cs="Arial"/>
          <w:sz w:val="22"/>
          <w:szCs w:val="22"/>
        </w:rPr>
        <w:t xml:space="preserve"> trip</w:t>
      </w:r>
      <w:r w:rsidR="003B0BAF">
        <w:rPr>
          <w:rFonts w:ascii="Arial" w:hAnsi="Arial" w:cs="Arial"/>
          <w:sz w:val="22"/>
          <w:szCs w:val="22"/>
        </w:rPr>
        <w:t>s</w:t>
      </w:r>
      <w:r w:rsidRPr="009D3227">
        <w:rPr>
          <w:rFonts w:ascii="Arial" w:hAnsi="Arial" w:cs="Arial"/>
          <w:sz w:val="22"/>
          <w:szCs w:val="22"/>
        </w:rPr>
        <w:t xml:space="preserve"> to </w:t>
      </w:r>
      <w:r w:rsidR="003B0BAF">
        <w:rPr>
          <w:rFonts w:ascii="Arial" w:hAnsi="Arial" w:cs="Arial"/>
          <w:sz w:val="22"/>
          <w:szCs w:val="22"/>
        </w:rPr>
        <w:t xml:space="preserve">London, Manchester or </w:t>
      </w:r>
      <w:r w:rsidRPr="009D3227">
        <w:rPr>
          <w:rFonts w:ascii="Arial" w:hAnsi="Arial" w:cs="Arial"/>
          <w:sz w:val="22"/>
          <w:szCs w:val="22"/>
        </w:rPr>
        <w:t>New York in the second year of the course</w:t>
      </w:r>
      <w:r w:rsidR="003B0BAF">
        <w:rPr>
          <w:rFonts w:ascii="Arial" w:hAnsi="Arial" w:cs="Arial"/>
          <w:sz w:val="22"/>
          <w:szCs w:val="22"/>
        </w:rPr>
        <w:t xml:space="preserve"> depending on demand and finances</w:t>
      </w:r>
      <w:r w:rsidRPr="009D3227">
        <w:rPr>
          <w:rFonts w:ascii="Arial" w:hAnsi="Arial" w:cs="Arial"/>
          <w:sz w:val="22"/>
          <w:szCs w:val="22"/>
        </w:rPr>
        <w:t>. This is a chance to experience life and see many famous sights and in a World City.</w:t>
      </w:r>
    </w:p>
    <w:p w14:paraId="2E45218C" w14:textId="77777777" w:rsidR="00AB36EE" w:rsidRPr="001A47E3" w:rsidRDefault="00AB36EE" w:rsidP="00AB36EE">
      <w:pPr>
        <w:jc w:val="both"/>
        <w:rPr>
          <w:rFonts w:ascii="Arial" w:hAnsi="Arial" w:cs="Arial"/>
          <w:b/>
          <w:sz w:val="16"/>
          <w:szCs w:val="16"/>
        </w:rPr>
      </w:pPr>
    </w:p>
    <w:p w14:paraId="2D24BC45" w14:textId="77777777" w:rsidR="00AB36EE" w:rsidRDefault="00AB36EE" w:rsidP="00AB36EE">
      <w:pPr>
        <w:pStyle w:val="BodyText3"/>
        <w:rPr>
          <w:rFonts w:ascii="Arial" w:hAnsi="Arial" w:cs="Arial"/>
          <w:b/>
          <w:sz w:val="28"/>
          <w:szCs w:val="28"/>
        </w:rPr>
      </w:pPr>
      <w:r w:rsidRPr="009D3227">
        <w:rPr>
          <w:rFonts w:ascii="Arial" w:hAnsi="Arial" w:cs="Arial"/>
          <w:b/>
          <w:sz w:val="28"/>
          <w:szCs w:val="28"/>
        </w:rPr>
        <w:t>COURSE STRUCTURE &amp; CONTENT</w:t>
      </w:r>
    </w:p>
    <w:p w14:paraId="755776AF" w14:textId="77777777" w:rsidR="00B629A9" w:rsidRPr="00B629A9" w:rsidRDefault="00B629A9" w:rsidP="00AB36EE">
      <w:pPr>
        <w:pStyle w:val="BodyText3"/>
        <w:rPr>
          <w:rFonts w:ascii="Arial" w:hAnsi="Arial" w:cs="Arial"/>
          <w:b/>
          <w:sz w:val="16"/>
          <w:szCs w:val="16"/>
        </w:rPr>
      </w:pPr>
    </w:p>
    <w:tbl>
      <w:tblPr>
        <w:tblStyle w:val="TableGrid"/>
        <w:tblW w:w="0" w:type="auto"/>
        <w:tblLook w:val="04A0" w:firstRow="1" w:lastRow="0" w:firstColumn="1" w:lastColumn="0" w:noHBand="0" w:noVBand="1"/>
      </w:tblPr>
      <w:tblGrid>
        <w:gridCol w:w="3510"/>
        <w:gridCol w:w="3509"/>
        <w:gridCol w:w="3516"/>
      </w:tblGrid>
      <w:tr w:rsidR="002640D8" w:rsidRPr="00FD5914" w14:paraId="07FA36BB" w14:textId="77777777" w:rsidTr="002640D8">
        <w:tc>
          <w:tcPr>
            <w:tcW w:w="3587" w:type="dxa"/>
          </w:tcPr>
          <w:p w14:paraId="37710CB0" w14:textId="77777777" w:rsidR="002640D8" w:rsidRPr="00FD5914" w:rsidRDefault="002640D8" w:rsidP="002640D8">
            <w:pPr>
              <w:spacing w:before="240" w:after="180"/>
              <w:outlineLvl w:val="2"/>
              <w:rPr>
                <w:rFonts w:ascii="Arial" w:hAnsi="Arial" w:cs="Arial"/>
                <w:b/>
                <w:color w:val="412878"/>
                <w:sz w:val="20"/>
                <w:szCs w:val="20"/>
                <w:lang w:val="en" w:eastAsia="en-GB"/>
              </w:rPr>
            </w:pPr>
            <w:r w:rsidRPr="00FD5914">
              <w:rPr>
                <w:rFonts w:ascii="Arial" w:hAnsi="Arial" w:cs="Arial"/>
                <w:b/>
                <w:color w:val="412878"/>
                <w:sz w:val="20"/>
                <w:szCs w:val="20"/>
                <w:lang w:val="en" w:eastAsia="en-GB"/>
              </w:rPr>
              <w:t xml:space="preserve">Physical geography </w:t>
            </w:r>
          </w:p>
          <w:p w14:paraId="0700922F" w14:textId="77777777" w:rsidR="002640D8" w:rsidRPr="00FD5914" w:rsidRDefault="002640D8" w:rsidP="002640D8">
            <w:pPr>
              <w:spacing w:before="240" w:after="180"/>
              <w:outlineLvl w:val="2"/>
              <w:rPr>
                <w:rFonts w:ascii="Arial" w:hAnsi="Arial" w:cs="Arial"/>
                <w:b/>
                <w:color w:val="4C4C4B"/>
                <w:sz w:val="20"/>
                <w:szCs w:val="20"/>
                <w:lang w:val="en" w:eastAsia="en-GB"/>
              </w:rPr>
            </w:pPr>
            <w:r w:rsidRPr="00FD5914">
              <w:rPr>
                <w:rFonts w:ascii="Arial" w:hAnsi="Arial" w:cs="Arial"/>
                <w:b/>
                <w:color w:val="412878"/>
                <w:sz w:val="20"/>
                <w:szCs w:val="20"/>
                <w:lang w:val="en" w:eastAsia="en-GB"/>
              </w:rPr>
              <w:t xml:space="preserve">40% 2.5 </w:t>
            </w:r>
            <w:proofErr w:type="spellStart"/>
            <w:r w:rsidRPr="00FD5914">
              <w:rPr>
                <w:rFonts w:ascii="Arial" w:hAnsi="Arial" w:cs="Arial"/>
                <w:b/>
                <w:color w:val="412878"/>
                <w:sz w:val="20"/>
                <w:szCs w:val="20"/>
                <w:lang w:val="en" w:eastAsia="en-GB"/>
              </w:rPr>
              <w:t>hrs</w:t>
            </w:r>
            <w:proofErr w:type="spellEnd"/>
            <w:r w:rsidRPr="00FD5914">
              <w:rPr>
                <w:rFonts w:ascii="Arial" w:hAnsi="Arial" w:cs="Arial"/>
                <w:b/>
                <w:color w:val="412878"/>
                <w:sz w:val="20"/>
                <w:szCs w:val="20"/>
                <w:lang w:val="en" w:eastAsia="en-GB"/>
              </w:rPr>
              <w:t xml:space="preserve"> exam</w:t>
            </w:r>
          </w:p>
        </w:tc>
        <w:tc>
          <w:tcPr>
            <w:tcW w:w="3587" w:type="dxa"/>
          </w:tcPr>
          <w:p w14:paraId="3BF4CB2C" w14:textId="77777777" w:rsidR="002640D8" w:rsidRPr="00FD5914" w:rsidRDefault="002640D8" w:rsidP="002640D8">
            <w:pPr>
              <w:spacing w:before="240" w:after="180"/>
              <w:outlineLvl w:val="2"/>
              <w:rPr>
                <w:rFonts w:ascii="Arial" w:hAnsi="Arial" w:cs="Arial"/>
                <w:b/>
                <w:color w:val="412878"/>
                <w:sz w:val="20"/>
                <w:szCs w:val="20"/>
                <w:lang w:val="en" w:eastAsia="en-GB"/>
              </w:rPr>
            </w:pPr>
            <w:r w:rsidRPr="00FD5914">
              <w:rPr>
                <w:rFonts w:ascii="Arial" w:hAnsi="Arial" w:cs="Arial"/>
                <w:b/>
                <w:color w:val="412878"/>
                <w:sz w:val="20"/>
                <w:szCs w:val="20"/>
                <w:lang w:val="en" w:eastAsia="en-GB"/>
              </w:rPr>
              <w:t>Human geography</w:t>
            </w:r>
          </w:p>
          <w:p w14:paraId="3923365E" w14:textId="77777777" w:rsidR="002640D8" w:rsidRPr="00FD5914" w:rsidRDefault="002640D8" w:rsidP="002640D8">
            <w:pPr>
              <w:spacing w:before="240" w:after="180"/>
              <w:outlineLvl w:val="2"/>
              <w:rPr>
                <w:rFonts w:ascii="Arial" w:hAnsi="Arial" w:cs="Arial"/>
                <w:b/>
                <w:color w:val="4C4C4B"/>
                <w:sz w:val="20"/>
                <w:szCs w:val="20"/>
                <w:lang w:val="en" w:eastAsia="en-GB"/>
              </w:rPr>
            </w:pPr>
            <w:r w:rsidRPr="00FD5914">
              <w:rPr>
                <w:rFonts w:ascii="Arial" w:hAnsi="Arial" w:cs="Arial"/>
                <w:b/>
                <w:color w:val="412878"/>
                <w:sz w:val="20"/>
                <w:szCs w:val="20"/>
                <w:lang w:val="en" w:eastAsia="en-GB"/>
              </w:rPr>
              <w:t xml:space="preserve">40% 2.5 </w:t>
            </w:r>
            <w:proofErr w:type="spellStart"/>
            <w:r w:rsidRPr="00FD5914">
              <w:rPr>
                <w:rFonts w:ascii="Arial" w:hAnsi="Arial" w:cs="Arial"/>
                <w:b/>
                <w:color w:val="412878"/>
                <w:sz w:val="20"/>
                <w:szCs w:val="20"/>
                <w:lang w:val="en" w:eastAsia="en-GB"/>
              </w:rPr>
              <w:t>hrs</w:t>
            </w:r>
            <w:proofErr w:type="spellEnd"/>
            <w:r w:rsidRPr="00FD5914">
              <w:rPr>
                <w:rFonts w:ascii="Arial" w:hAnsi="Arial" w:cs="Arial"/>
                <w:b/>
                <w:color w:val="412878"/>
                <w:sz w:val="20"/>
                <w:szCs w:val="20"/>
                <w:lang w:val="en" w:eastAsia="en-GB"/>
              </w:rPr>
              <w:t xml:space="preserve"> exam</w:t>
            </w:r>
          </w:p>
        </w:tc>
        <w:tc>
          <w:tcPr>
            <w:tcW w:w="3587" w:type="dxa"/>
          </w:tcPr>
          <w:p w14:paraId="16E996C2" w14:textId="77777777" w:rsidR="002640D8" w:rsidRPr="00FD5914" w:rsidRDefault="002640D8" w:rsidP="002640D8">
            <w:pPr>
              <w:spacing w:before="240" w:after="180"/>
              <w:outlineLvl w:val="2"/>
              <w:rPr>
                <w:rFonts w:ascii="Arial" w:hAnsi="Arial" w:cs="Arial"/>
                <w:b/>
                <w:color w:val="412878"/>
                <w:sz w:val="20"/>
                <w:szCs w:val="20"/>
                <w:lang w:val="en" w:eastAsia="en-GB"/>
              </w:rPr>
            </w:pPr>
            <w:r w:rsidRPr="00FD5914">
              <w:rPr>
                <w:rFonts w:ascii="Arial" w:hAnsi="Arial" w:cs="Arial"/>
                <w:b/>
                <w:color w:val="412878"/>
                <w:sz w:val="20"/>
                <w:szCs w:val="20"/>
                <w:lang w:val="en" w:eastAsia="en-GB"/>
              </w:rPr>
              <w:t>Geography investigation and skills</w:t>
            </w:r>
          </w:p>
          <w:p w14:paraId="1A494574" w14:textId="77777777" w:rsidR="002640D8" w:rsidRPr="00FD5914" w:rsidRDefault="00FD5914" w:rsidP="002640D8">
            <w:pPr>
              <w:spacing w:before="240" w:after="180"/>
              <w:outlineLvl w:val="2"/>
              <w:rPr>
                <w:rFonts w:ascii="Arial" w:hAnsi="Arial" w:cs="Arial"/>
                <w:b/>
                <w:color w:val="4C4C4B"/>
                <w:sz w:val="20"/>
                <w:szCs w:val="20"/>
                <w:lang w:val="en" w:eastAsia="en-GB"/>
              </w:rPr>
            </w:pPr>
            <w:r>
              <w:rPr>
                <w:rFonts w:ascii="Arial" w:hAnsi="Arial" w:cs="Arial"/>
                <w:b/>
                <w:color w:val="412878"/>
                <w:sz w:val="20"/>
                <w:szCs w:val="20"/>
                <w:lang w:val="en" w:eastAsia="en-GB"/>
              </w:rPr>
              <w:t xml:space="preserve">20% </w:t>
            </w:r>
            <w:r w:rsidR="002640D8" w:rsidRPr="00FD5914">
              <w:rPr>
                <w:rFonts w:ascii="Arial" w:hAnsi="Arial" w:cs="Arial"/>
                <w:b/>
                <w:color w:val="412878"/>
                <w:sz w:val="20"/>
                <w:szCs w:val="20"/>
                <w:lang w:val="en" w:eastAsia="en-GB"/>
              </w:rPr>
              <w:t>Coursework    4000 words</w:t>
            </w:r>
          </w:p>
        </w:tc>
      </w:tr>
      <w:tr w:rsidR="002640D8" w:rsidRPr="00FD5914" w14:paraId="71A161C6" w14:textId="77777777" w:rsidTr="00021F23">
        <w:trPr>
          <w:trHeight w:val="1563"/>
        </w:trPr>
        <w:tc>
          <w:tcPr>
            <w:tcW w:w="3587" w:type="dxa"/>
            <w:vAlign w:val="center"/>
          </w:tcPr>
          <w:p w14:paraId="25125144" w14:textId="77777777" w:rsidR="002640D8" w:rsidRPr="00A91204" w:rsidRDefault="002640D8" w:rsidP="00021F23">
            <w:pPr>
              <w:numPr>
                <w:ilvl w:val="0"/>
                <w:numId w:val="10"/>
              </w:numPr>
              <w:spacing w:before="100" w:beforeAutospacing="1" w:after="30" w:line="276" w:lineRule="auto"/>
              <w:ind w:left="0"/>
              <w:rPr>
                <w:rFonts w:ascii="Arial" w:hAnsi="Arial" w:cs="Arial"/>
                <w:color w:val="4C4C4B"/>
                <w:sz w:val="16"/>
                <w:szCs w:val="16"/>
                <w:lang w:val="en" w:eastAsia="en-GB"/>
              </w:rPr>
            </w:pPr>
            <w:r w:rsidRPr="00A91204">
              <w:rPr>
                <w:rFonts w:ascii="Arial" w:hAnsi="Arial" w:cs="Arial"/>
                <w:color w:val="4C4C4B"/>
                <w:sz w:val="16"/>
                <w:szCs w:val="16"/>
                <w:lang w:val="en" w:eastAsia="en-GB"/>
              </w:rPr>
              <w:t>1. Water and carbon cycles</w:t>
            </w:r>
          </w:p>
          <w:p w14:paraId="4AC4736C" w14:textId="77777777" w:rsidR="002640D8" w:rsidRPr="00A91204" w:rsidRDefault="002640D8" w:rsidP="00021F23">
            <w:pPr>
              <w:numPr>
                <w:ilvl w:val="0"/>
                <w:numId w:val="10"/>
              </w:numPr>
              <w:spacing w:before="100" w:beforeAutospacing="1" w:after="30" w:line="276" w:lineRule="auto"/>
              <w:ind w:left="0"/>
              <w:rPr>
                <w:rFonts w:ascii="Arial" w:hAnsi="Arial" w:cs="Arial"/>
                <w:color w:val="4C4C4B"/>
                <w:sz w:val="16"/>
                <w:szCs w:val="16"/>
                <w:lang w:val="en" w:eastAsia="en-GB"/>
              </w:rPr>
            </w:pPr>
            <w:r w:rsidRPr="00A91204">
              <w:rPr>
                <w:rFonts w:ascii="Arial" w:hAnsi="Arial" w:cs="Arial"/>
                <w:color w:val="4C4C4B"/>
                <w:sz w:val="16"/>
                <w:szCs w:val="16"/>
                <w:lang w:val="en" w:eastAsia="en-GB"/>
              </w:rPr>
              <w:t>2. Hot desert</w:t>
            </w:r>
            <w:r w:rsidR="00655223" w:rsidRPr="00A91204">
              <w:rPr>
                <w:rFonts w:ascii="Arial" w:hAnsi="Arial" w:cs="Arial"/>
                <w:color w:val="4C4C4B"/>
                <w:sz w:val="16"/>
                <w:szCs w:val="16"/>
                <w:lang w:val="en" w:eastAsia="en-GB"/>
              </w:rPr>
              <w:t xml:space="preserve"> environments and their margins</w:t>
            </w:r>
            <w:r w:rsidR="00DF292F" w:rsidRPr="00A91204">
              <w:rPr>
                <w:rFonts w:ascii="Arial" w:hAnsi="Arial" w:cs="Arial"/>
                <w:color w:val="4C4C4B"/>
                <w:sz w:val="16"/>
                <w:szCs w:val="16"/>
                <w:lang w:val="en" w:eastAsia="en-GB"/>
              </w:rPr>
              <w:t>.</w:t>
            </w:r>
          </w:p>
          <w:p w14:paraId="6D8CC847" w14:textId="77777777" w:rsidR="002640D8" w:rsidRPr="00FD5914" w:rsidRDefault="002640D8" w:rsidP="00021F23">
            <w:pPr>
              <w:numPr>
                <w:ilvl w:val="0"/>
                <w:numId w:val="10"/>
              </w:numPr>
              <w:spacing w:before="100" w:beforeAutospacing="1" w:after="30" w:line="276" w:lineRule="auto"/>
              <w:ind w:left="0"/>
              <w:rPr>
                <w:rFonts w:ascii="Arial" w:hAnsi="Arial" w:cs="Arial"/>
                <w:color w:val="4C4C4B"/>
                <w:sz w:val="20"/>
                <w:szCs w:val="20"/>
                <w:lang w:val="en" w:eastAsia="en-GB"/>
              </w:rPr>
            </w:pPr>
            <w:r w:rsidRPr="00A91204">
              <w:rPr>
                <w:rFonts w:ascii="Arial" w:hAnsi="Arial" w:cs="Arial"/>
                <w:color w:val="4C4C4B"/>
                <w:sz w:val="16"/>
                <w:szCs w:val="16"/>
                <w:lang w:val="en" w:eastAsia="en-GB"/>
              </w:rPr>
              <w:t>3. Hazards</w:t>
            </w:r>
            <w:r w:rsidRPr="00A91204">
              <w:rPr>
                <w:rFonts w:ascii="Arial" w:hAnsi="Arial" w:cs="Arial"/>
                <w:color w:val="4C4C4B"/>
                <w:sz w:val="20"/>
                <w:szCs w:val="20"/>
                <w:lang w:val="en" w:eastAsia="en-GB"/>
              </w:rPr>
              <w:t xml:space="preserve"> </w:t>
            </w:r>
          </w:p>
        </w:tc>
        <w:tc>
          <w:tcPr>
            <w:tcW w:w="3587" w:type="dxa"/>
            <w:vAlign w:val="center"/>
          </w:tcPr>
          <w:p w14:paraId="4CEC4806" w14:textId="77777777" w:rsidR="002640D8" w:rsidRPr="00021F23" w:rsidRDefault="002640D8" w:rsidP="00021F23">
            <w:pPr>
              <w:numPr>
                <w:ilvl w:val="0"/>
                <w:numId w:val="11"/>
              </w:numPr>
              <w:spacing w:before="100" w:beforeAutospacing="1" w:after="30" w:line="276" w:lineRule="auto"/>
              <w:ind w:left="0"/>
              <w:rPr>
                <w:rFonts w:ascii="Arial" w:hAnsi="Arial" w:cs="Arial"/>
                <w:color w:val="4C4C4B"/>
                <w:sz w:val="16"/>
                <w:szCs w:val="16"/>
                <w:lang w:val="en" w:eastAsia="en-GB"/>
              </w:rPr>
            </w:pPr>
            <w:r w:rsidRPr="00021F23">
              <w:rPr>
                <w:rFonts w:ascii="Arial" w:hAnsi="Arial" w:cs="Arial"/>
                <w:color w:val="4C4C4B"/>
                <w:sz w:val="16"/>
                <w:szCs w:val="16"/>
                <w:lang w:val="en" w:eastAsia="en-GB"/>
              </w:rPr>
              <w:t>7. Global systems and global governance</w:t>
            </w:r>
          </w:p>
          <w:p w14:paraId="1F93EE51" w14:textId="77777777" w:rsidR="002640D8" w:rsidRPr="00021F23" w:rsidRDefault="002640D8" w:rsidP="00021F23">
            <w:pPr>
              <w:numPr>
                <w:ilvl w:val="0"/>
                <w:numId w:val="11"/>
              </w:numPr>
              <w:spacing w:before="100" w:beforeAutospacing="1" w:after="30" w:line="276" w:lineRule="auto"/>
              <w:ind w:left="0"/>
              <w:rPr>
                <w:rFonts w:ascii="Arial" w:hAnsi="Arial" w:cs="Arial"/>
                <w:color w:val="4C4C4B"/>
                <w:sz w:val="16"/>
                <w:szCs w:val="16"/>
                <w:lang w:val="en" w:eastAsia="en-GB"/>
              </w:rPr>
            </w:pPr>
            <w:r w:rsidRPr="00021F23">
              <w:rPr>
                <w:rFonts w:ascii="Arial" w:hAnsi="Arial" w:cs="Arial"/>
                <w:color w:val="4C4C4B"/>
                <w:sz w:val="16"/>
                <w:szCs w:val="16"/>
                <w:lang w:val="en" w:eastAsia="en-GB"/>
              </w:rPr>
              <w:t>8. Changing places</w:t>
            </w:r>
          </w:p>
          <w:p w14:paraId="092A4EA1" w14:textId="77777777" w:rsidR="002640D8" w:rsidRPr="00FD5914" w:rsidRDefault="002640D8" w:rsidP="00021F23">
            <w:pPr>
              <w:numPr>
                <w:ilvl w:val="0"/>
                <w:numId w:val="11"/>
              </w:numPr>
              <w:spacing w:before="100" w:beforeAutospacing="1" w:after="30" w:line="276" w:lineRule="auto"/>
              <w:ind w:left="0"/>
              <w:rPr>
                <w:rFonts w:ascii="Arial" w:hAnsi="Arial" w:cs="Arial"/>
                <w:color w:val="4C4C4B"/>
                <w:sz w:val="20"/>
                <w:szCs w:val="20"/>
                <w:lang w:val="en" w:eastAsia="en-GB"/>
              </w:rPr>
            </w:pPr>
            <w:r w:rsidRPr="00021F23">
              <w:rPr>
                <w:rFonts w:ascii="Arial" w:hAnsi="Arial" w:cs="Arial"/>
                <w:color w:val="4C4C4B"/>
                <w:sz w:val="16"/>
                <w:szCs w:val="16"/>
                <w:lang w:val="en" w:eastAsia="en-GB"/>
              </w:rPr>
              <w:t>9. Contemporary urban environments</w:t>
            </w:r>
            <w:r w:rsidRPr="00FD5914">
              <w:rPr>
                <w:rFonts w:ascii="Arial" w:hAnsi="Arial" w:cs="Arial"/>
                <w:color w:val="4C4C4B"/>
                <w:sz w:val="20"/>
                <w:szCs w:val="20"/>
                <w:lang w:val="en" w:eastAsia="en-GB"/>
              </w:rPr>
              <w:t xml:space="preserve"> </w:t>
            </w:r>
          </w:p>
        </w:tc>
        <w:tc>
          <w:tcPr>
            <w:tcW w:w="3587" w:type="dxa"/>
            <w:vAlign w:val="center"/>
          </w:tcPr>
          <w:p w14:paraId="3717289E" w14:textId="77777777" w:rsidR="00021F23" w:rsidRDefault="00021F23" w:rsidP="00021F23">
            <w:pPr>
              <w:pStyle w:val="NormalWeb"/>
              <w:spacing w:before="0" w:beforeAutospacing="0" w:after="0" w:afterAutospacing="0" w:line="276" w:lineRule="auto"/>
              <w:rPr>
                <w:rFonts w:ascii="Arial" w:hAnsi="Arial" w:cs="Arial"/>
                <w:color w:val="4C4C4B"/>
                <w:sz w:val="16"/>
                <w:szCs w:val="16"/>
              </w:rPr>
            </w:pPr>
          </w:p>
          <w:p w14:paraId="0E7DFCBC" w14:textId="77777777" w:rsidR="00021F23" w:rsidRDefault="002640D8" w:rsidP="00021F23">
            <w:pPr>
              <w:pStyle w:val="NormalWeb"/>
              <w:spacing w:before="0" w:beforeAutospacing="0" w:after="0" w:afterAutospacing="0" w:line="276" w:lineRule="auto"/>
              <w:rPr>
                <w:rFonts w:ascii="Arial" w:hAnsi="Arial" w:cs="Arial"/>
                <w:color w:val="4C4C4B"/>
                <w:sz w:val="16"/>
                <w:szCs w:val="16"/>
              </w:rPr>
            </w:pPr>
            <w:r w:rsidRPr="00021F23">
              <w:rPr>
                <w:rFonts w:ascii="Arial" w:hAnsi="Arial" w:cs="Arial"/>
                <w:color w:val="4C4C4B"/>
                <w:sz w:val="16"/>
                <w:szCs w:val="16"/>
              </w:rPr>
              <w:t>Students complete an individual investigation which must include data collected in the field. The individual investigation must be based on a question or issue defined and developed by the student relating to any part of the specification content.</w:t>
            </w:r>
          </w:p>
          <w:p w14:paraId="125568C7" w14:textId="77777777" w:rsidR="002640D8" w:rsidRPr="00021F23" w:rsidRDefault="002640D8" w:rsidP="00021F23">
            <w:pPr>
              <w:pStyle w:val="NormalWeb"/>
              <w:spacing w:before="0" w:beforeAutospacing="0" w:after="0" w:afterAutospacing="0" w:line="276" w:lineRule="auto"/>
              <w:rPr>
                <w:rFonts w:ascii="Arial" w:hAnsi="Arial" w:cs="Arial"/>
                <w:color w:val="4C4C4B"/>
                <w:sz w:val="16"/>
                <w:szCs w:val="16"/>
                <w:lang w:val="en"/>
              </w:rPr>
            </w:pPr>
            <w:r w:rsidRPr="00021F23">
              <w:rPr>
                <w:rFonts w:ascii="Arial" w:hAnsi="Arial" w:cs="Arial"/>
                <w:color w:val="4C4C4B"/>
                <w:sz w:val="16"/>
                <w:szCs w:val="16"/>
              </w:rPr>
              <w:t xml:space="preserve"> </w:t>
            </w:r>
          </w:p>
        </w:tc>
      </w:tr>
    </w:tbl>
    <w:p w14:paraId="5730CDB5" w14:textId="77777777" w:rsidR="005B11ED" w:rsidRDefault="005B11ED" w:rsidP="003106C4">
      <w:pPr>
        <w:autoSpaceDE w:val="0"/>
        <w:autoSpaceDN w:val="0"/>
        <w:adjustRightInd w:val="0"/>
        <w:jc w:val="both"/>
        <w:rPr>
          <w:rFonts w:ascii="Arial" w:hAnsi="Arial" w:cs="Arial"/>
          <w:b/>
          <w:bCs/>
          <w:color w:val="000000"/>
          <w:sz w:val="22"/>
          <w:szCs w:val="22"/>
          <w:lang w:eastAsia="en-GB"/>
        </w:rPr>
      </w:pPr>
    </w:p>
    <w:p w14:paraId="06507E6F" w14:textId="77777777" w:rsidR="00A91204" w:rsidRDefault="00A91204" w:rsidP="003106C4">
      <w:pPr>
        <w:autoSpaceDE w:val="0"/>
        <w:autoSpaceDN w:val="0"/>
        <w:adjustRightInd w:val="0"/>
        <w:jc w:val="both"/>
        <w:rPr>
          <w:rFonts w:ascii="Arial" w:hAnsi="Arial" w:cs="Arial"/>
          <w:b/>
          <w:bCs/>
          <w:color w:val="000000"/>
          <w:sz w:val="22"/>
          <w:szCs w:val="22"/>
          <w:lang w:eastAsia="en-GB"/>
        </w:rPr>
      </w:pPr>
    </w:p>
    <w:p w14:paraId="590F2E75" w14:textId="77777777" w:rsidR="00021F23" w:rsidRDefault="00AB36EE" w:rsidP="00F569B5">
      <w:pPr>
        <w:pStyle w:val="Header"/>
        <w:tabs>
          <w:tab w:val="clear" w:pos="4320"/>
          <w:tab w:val="clear" w:pos="8640"/>
        </w:tabs>
        <w:jc w:val="both"/>
        <w:rPr>
          <w:rFonts w:ascii="Arial" w:hAnsi="Arial" w:cs="Arial"/>
          <w:b/>
          <w:sz w:val="28"/>
          <w:szCs w:val="28"/>
        </w:rPr>
      </w:pPr>
      <w:r w:rsidRPr="009D3227">
        <w:rPr>
          <w:rFonts w:ascii="Arial" w:hAnsi="Arial" w:cs="Arial"/>
          <w:b/>
          <w:sz w:val="28"/>
          <w:szCs w:val="28"/>
        </w:rPr>
        <w:lastRenderedPageBreak/>
        <w:t>HOW WILL I BE ASSESSED?</w:t>
      </w:r>
    </w:p>
    <w:p w14:paraId="367618F1" w14:textId="77777777" w:rsidR="00A91204" w:rsidRPr="00A91204" w:rsidRDefault="00A91204" w:rsidP="00F569B5">
      <w:pPr>
        <w:pStyle w:val="Header"/>
        <w:tabs>
          <w:tab w:val="clear" w:pos="4320"/>
          <w:tab w:val="clear" w:pos="8640"/>
        </w:tabs>
        <w:jc w:val="both"/>
        <w:rPr>
          <w:rFonts w:ascii="Arial" w:hAnsi="Arial" w:cs="Arial"/>
          <w:b/>
          <w:sz w:val="16"/>
          <w:szCs w:val="28"/>
        </w:rPr>
      </w:pPr>
    </w:p>
    <w:p w14:paraId="6BA7B89B" w14:textId="77777777" w:rsidR="00F569B5" w:rsidRDefault="00B629A9" w:rsidP="00F569B5">
      <w:pPr>
        <w:pStyle w:val="Header"/>
        <w:tabs>
          <w:tab w:val="clear" w:pos="4320"/>
          <w:tab w:val="clear" w:pos="8640"/>
        </w:tabs>
        <w:jc w:val="both"/>
        <w:rPr>
          <w:rFonts w:ascii="Arial" w:hAnsi="Arial" w:cs="Arial"/>
          <w:sz w:val="22"/>
          <w:szCs w:val="22"/>
        </w:rPr>
      </w:pPr>
      <w:r w:rsidRPr="00B629A9">
        <w:rPr>
          <w:rFonts w:ascii="Arial" w:hAnsi="Arial" w:cs="Arial"/>
          <w:sz w:val="22"/>
          <w:szCs w:val="22"/>
        </w:rPr>
        <w:t>This qualification is linear which means that students will sit all their exams and asse</w:t>
      </w:r>
      <w:r>
        <w:rPr>
          <w:rFonts w:ascii="Arial" w:hAnsi="Arial" w:cs="Arial"/>
          <w:sz w:val="22"/>
          <w:szCs w:val="22"/>
        </w:rPr>
        <w:t xml:space="preserve">ssment at the end of the course and is </w:t>
      </w:r>
      <w:r w:rsidR="00003E55">
        <w:rPr>
          <w:rFonts w:ascii="Arial" w:hAnsi="Arial" w:cs="Arial"/>
          <w:sz w:val="22"/>
          <w:szCs w:val="22"/>
        </w:rPr>
        <w:t xml:space="preserve">it </w:t>
      </w:r>
      <w:r>
        <w:rPr>
          <w:rFonts w:ascii="Arial" w:hAnsi="Arial" w:cs="Arial"/>
          <w:sz w:val="22"/>
          <w:szCs w:val="22"/>
        </w:rPr>
        <w:t>expected that they will consist of</w:t>
      </w:r>
      <w:r w:rsidRPr="00B629A9">
        <w:rPr>
          <w:rFonts w:ascii="Arial" w:hAnsi="Arial" w:cs="Arial"/>
          <w:sz w:val="22"/>
          <w:szCs w:val="22"/>
        </w:rPr>
        <w:t xml:space="preserve"> multiple-choice, short answer, levels of response, extended prose.</w:t>
      </w:r>
    </w:p>
    <w:p w14:paraId="1C61F118" w14:textId="77777777" w:rsidR="00A91204" w:rsidRPr="001A47E3" w:rsidRDefault="00A91204" w:rsidP="00F569B5">
      <w:pPr>
        <w:pStyle w:val="Header"/>
        <w:tabs>
          <w:tab w:val="clear" w:pos="4320"/>
          <w:tab w:val="clear" w:pos="8640"/>
        </w:tabs>
        <w:jc w:val="both"/>
        <w:rPr>
          <w:rFonts w:ascii="Arial" w:hAnsi="Arial" w:cs="Arial"/>
          <w:sz w:val="16"/>
          <w:szCs w:val="16"/>
        </w:rPr>
      </w:pPr>
    </w:p>
    <w:p w14:paraId="746AF703" w14:textId="77777777" w:rsidR="00AB36EE" w:rsidRPr="009D3227" w:rsidRDefault="00AB36EE" w:rsidP="00AB36EE">
      <w:pPr>
        <w:pStyle w:val="BodyText2"/>
        <w:jc w:val="both"/>
        <w:rPr>
          <w:rFonts w:ascii="Arial" w:hAnsi="Arial" w:cs="Arial"/>
          <w:b/>
          <w:sz w:val="28"/>
          <w:szCs w:val="28"/>
        </w:rPr>
      </w:pPr>
      <w:r w:rsidRPr="009D3227">
        <w:rPr>
          <w:rFonts w:ascii="Arial" w:hAnsi="Arial" w:cs="Arial"/>
          <w:b/>
          <w:sz w:val="28"/>
          <w:szCs w:val="28"/>
        </w:rPr>
        <w:t>COURSE COMMITMENT</w:t>
      </w:r>
    </w:p>
    <w:p w14:paraId="4693315D" w14:textId="77777777" w:rsidR="00AB36EE" w:rsidRPr="00A91204" w:rsidRDefault="00AB36EE" w:rsidP="00AB36EE">
      <w:pPr>
        <w:pStyle w:val="BodyText2"/>
        <w:jc w:val="both"/>
        <w:rPr>
          <w:rFonts w:ascii="Arial" w:hAnsi="Arial" w:cs="Arial"/>
          <w:b/>
          <w:sz w:val="16"/>
          <w:szCs w:val="22"/>
        </w:rPr>
      </w:pPr>
    </w:p>
    <w:p w14:paraId="17D99F9E" w14:textId="77777777" w:rsidR="002E4DCF" w:rsidRDefault="00AB36EE" w:rsidP="002E4DCF">
      <w:pPr>
        <w:autoSpaceDE w:val="0"/>
        <w:autoSpaceDN w:val="0"/>
        <w:adjustRightInd w:val="0"/>
        <w:rPr>
          <w:rFonts w:ascii="ArialMT" w:eastAsia="SimSun" w:hAnsi="ArialMT" w:cs="ArialMT"/>
          <w:sz w:val="22"/>
          <w:szCs w:val="22"/>
          <w:lang w:eastAsia="en-GB"/>
        </w:rPr>
      </w:pPr>
      <w:r w:rsidRPr="009D3227">
        <w:rPr>
          <w:rFonts w:ascii="Arial" w:hAnsi="Arial" w:cs="Arial"/>
          <w:sz w:val="22"/>
          <w:szCs w:val="22"/>
        </w:rPr>
        <w:t>You should aim for 100% lesson attendance and homework completion to deadlines set.</w:t>
      </w:r>
      <w:r w:rsidR="002E4DCF" w:rsidRPr="002E4DCF">
        <w:rPr>
          <w:rFonts w:ascii="ArialMT" w:eastAsia="SimSun" w:hAnsi="ArialMT" w:cs="ArialMT"/>
          <w:sz w:val="22"/>
          <w:szCs w:val="22"/>
          <w:lang w:eastAsia="en-GB"/>
        </w:rPr>
        <w:t xml:space="preserve"> </w:t>
      </w:r>
      <w:r w:rsidR="002E4DCF">
        <w:rPr>
          <w:rFonts w:ascii="ArialMT" w:eastAsia="SimSun" w:hAnsi="ArialMT" w:cs="ArialMT"/>
          <w:sz w:val="22"/>
          <w:szCs w:val="22"/>
          <w:lang w:eastAsia="en-GB"/>
        </w:rPr>
        <w:t xml:space="preserve">All students are required to undertake fieldwork in relation to processes in both physical and human geography. Students must undertake four days of fieldwork during their A-level course. Fieldwork can be completed in </w:t>
      </w:r>
      <w:proofErr w:type="gramStart"/>
      <w:r w:rsidR="002E4DCF">
        <w:rPr>
          <w:rFonts w:ascii="ArialMT" w:eastAsia="SimSun" w:hAnsi="ArialMT" w:cs="ArialMT"/>
          <w:sz w:val="22"/>
          <w:szCs w:val="22"/>
          <w:lang w:eastAsia="en-GB"/>
        </w:rPr>
        <w:t>a number of</w:t>
      </w:r>
      <w:proofErr w:type="gramEnd"/>
      <w:r w:rsidR="002E4DCF">
        <w:rPr>
          <w:rFonts w:ascii="ArialMT" w:eastAsia="SimSun" w:hAnsi="ArialMT" w:cs="ArialMT"/>
          <w:sz w:val="22"/>
          <w:szCs w:val="22"/>
          <w:lang w:eastAsia="en-GB"/>
        </w:rPr>
        <w:t xml:space="preserve"> ways: locally or further afield, on full days or on part days. Schools and colleges will be required to confirm that all A-level Geography students have been given an opportunity to fulfil this requirement.</w:t>
      </w:r>
    </w:p>
    <w:p w14:paraId="12CD3A48" w14:textId="77777777" w:rsidR="00AB36EE" w:rsidRPr="009D3227" w:rsidRDefault="002E4DCF" w:rsidP="006360B4">
      <w:pPr>
        <w:autoSpaceDE w:val="0"/>
        <w:autoSpaceDN w:val="0"/>
        <w:adjustRightInd w:val="0"/>
        <w:rPr>
          <w:rFonts w:ascii="Arial" w:hAnsi="Arial" w:cs="Arial"/>
          <w:sz w:val="22"/>
          <w:szCs w:val="22"/>
        </w:rPr>
      </w:pPr>
      <w:r>
        <w:rPr>
          <w:rFonts w:ascii="ArialMT" w:eastAsia="SimSun" w:hAnsi="ArialMT" w:cs="ArialMT"/>
          <w:sz w:val="22"/>
          <w:szCs w:val="22"/>
          <w:lang w:eastAsia="en-GB"/>
        </w:rPr>
        <w:t>(under Ofqual's</w:t>
      </w:r>
      <w:r w:rsidR="006360B4">
        <w:rPr>
          <w:rFonts w:ascii="ArialMT" w:eastAsia="SimSun" w:hAnsi="ArialMT" w:cs="ArialMT"/>
          <w:sz w:val="22"/>
          <w:szCs w:val="22"/>
          <w:lang w:eastAsia="en-GB"/>
        </w:rPr>
        <w:t xml:space="preserve"> course</w:t>
      </w:r>
      <w:r>
        <w:rPr>
          <w:rFonts w:ascii="ArialMT" w:eastAsia="SimSun" w:hAnsi="ArialMT" w:cs="ArialMT"/>
          <w:sz w:val="22"/>
          <w:szCs w:val="22"/>
          <w:lang w:eastAsia="en-GB"/>
        </w:rPr>
        <w:t xml:space="preserve"> </w:t>
      </w:r>
      <w:r w:rsidR="006360B4">
        <w:rPr>
          <w:rFonts w:ascii="ArialMT" w:eastAsia="SimSun" w:hAnsi="ArialMT" w:cs="ArialMT"/>
          <w:sz w:val="22"/>
          <w:szCs w:val="22"/>
          <w:lang w:eastAsia="en-GB"/>
        </w:rPr>
        <w:t>guidelines</w:t>
      </w:r>
      <w:r>
        <w:rPr>
          <w:rFonts w:ascii="ArialMT" w:eastAsia="SimSun" w:hAnsi="ArialMT" w:cs="ArialMT"/>
          <w:sz w:val="22"/>
          <w:szCs w:val="22"/>
          <w:lang w:eastAsia="en-GB"/>
        </w:rPr>
        <w:t>).</w:t>
      </w:r>
    </w:p>
    <w:p w14:paraId="66419360" w14:textId="77777777" w:rsidR="00AB36EE" w:rsidRPr="001A47E3" w:rsidRDefault="00AB36EE" w:rsidP="00AB36EE">
      <w:pPr>
        <w:jc w:val="both"/>
        <w:rPr>
          <w:rFonts w:ascii="Arial" w:hAnsi="Arial" w:cs="Arial"/>
          <w:sz w:val="16"/>
          <w:szCs w:val="16"/>
        </w:rPr>
      </w:pPr>
    </w:p>
    <w:p w14:paraId="7CBFC50E" w14:textId="77777777" w:rsidR="00AB36EE" w:rsidRPr="009D3227" w:rsidRDefault="00AB36EE" w:rsidP="00AB36EE">
      <w:pPr>
        <w:jc w:val="both"/>
        <w:rPr>
          <w:rFonts w:ascii="Arial" w:hAnsi="Arial" w:cs="Arial"/>
          <w:b/>
          <w:sz w:val="28"/>
          <w:szCs w:val="28"/>
        </w:rPr>
      </w:pPr>
      <w:r w:rsidRPr="009D3227">
        <w:rPr>
          <w:rFonts w:ascii="Arial" w:hAnsi="Arial" w:cs="Arial"/>
          <w:b/>
          <w:sz w:val="28"/>
          <w:szCs w:val="28"/>
        </w:rPr>
        <w:t>COURSE COSTS</w:t>
      </w:r>
    </w:p>
    <w:p w14:paraId="63F79B9A" w14:textId="77777777" w:rsidR="00AB36EE" w:rsidRPr="00A91204" w:rsidRDefault="00AB36EE" w:rsidP="00AB36EE">
      <w:pPr>
        <w:jc w:val="both"/>
        <w:rPr>
          <w:rFonts w:ascii="Arial" w:hAnsi="Arial" w:cs="Arial"/>
          <w:b/>
          <w:sz w:val="16"/>
          <w:szCs w:val="22"/>
        </w:rPr>
      </w:pPr>
    </w:p>
    <w:p w14:paraId="2D1943FB" w14:textId="77777777" w:rsidR="00AB36EE" w:rsidRPr="009D3227" w:rsidRDefault="00094C56" w:rsidP="00AB36EE">
      <w:pPr>
        <w:jc w:val="both"/>
        <w:rPr>
          <w:rFonts w:ascii="Arial" w:hAnsi="Arial" w:cs="Arial"/>
          <w:sz w:val="22"/>
          <w:szCs w:val="22"/>
        </w:rPr>
      </w:pPr>
      <w:r w:rsidRPr="009D3227">
        <w:rPr>
          <w:rFonts w:ascii="Arial" w:hAnsi="Arial" w:cs="Arial"/>
          <w:sz w:val="22"/>
          <w:szCs w:val="22"/>
        </w:rPr>
        <w:t>Local field visits usually cost around £</w:t>
      </w:r>
      <w:r w:rsidR="006360B4">
        <w:rPr>
          <w:rFonts w:ascii="Arial" w:hAnsi="Arial" w:cs="Arial"/>
          <w:sz w:val="22"/>
          <w:szCs w:val="22"/>
        </w:rPr>
        <w:t>2</w:t>
      </w:r>
      <w:r w:rsidR="002E4DCF">
        <w:rPr>
          <w:rFonts w:ascii="Arial" w:hAnsi="Arial" w:cs="Arial"/>
          <w:sz w:val="22"/>
          <w:szCs w:val="22"/>
        </w:rPr>
        <w:t>-10 each</w:t>
      </w:r>
      <w:r w:rsidRPr="009D3227">
        <w:rPr>
          <w:rFonts w:ascii="Arial" w:hAnsi="Arial" w:cs="Arial"/>
          <w:sz w:val="22"/>
          <w:szCs w:val="22"/>
        </w:rPr>
        <w:t xml:space="preserve">, as a contribution towards transport costs. </w:t>
      </w:r>
      <w:r w:rsidR="00AB36EE" w:rsidRPr="009D3227">
        <w:rPr>
          <w:rFonts w:ascii="Arial" w:hAnsi="Arial" w:cs="Arial"/>
          <w:sz w:val="22"/>
          <w:szCs w:val="22"/>
        </w:rPr>
        <w:t xml:space="preserve">The </w:t>
      </w:r>
      <w:r w:rsidR="00C657A8" w:rsidRPr="009D3227">
        <w:rPr>
          <w:rFonts w:ascii="Arial" w:hAnsi="Arial" w:cs="Arial"/>
          <w:sz w:val="22"/>
          <w:szCs w:val="22"/>
        </w:rPr>
        <w:t>optional residential</w:t>
      </w:r>
      <w:r w:rsidRPr="009D3227">
        <w:rPr>
          <w:rFonts w:ascii="Arial" w:hAnsi="Arial" w:cs="Arial"/>
          <w:sz w:val="22"/>
          <w:szCs w:val="22"/>
        </w:rPr>
        <w:t xml:space="preserve"> visit</w:t>
      </w:r>
      <w:r w:rsidR="00FD5914">
        <w:rPr>
          <w:rFonts w:ascii="Arial" w:hAnsi="Arial" w:cs="Arial"/>
          <w:sz w:val="22"/>
          <w:szCs w:val="22"/>
        </w:rPr>
        <w:t>s</w:t>
      </w:r>
      <w:r w:rsidRPr="009D3227">
        <w:rPr>
          <w:rFonts w:ascii="Arial" w:hAnsi="Arial" w:cs="Arial"/>
          <w:sz w:val="22"/>
          <w:szCs w:val="22"/>
        </w:rPr>
        <w:t xml:space="preserve"> </w:t>
      </w:r>
      <w:r w:rsidR="002E4DCF">
        <w:rPr>
          <w:rFonts w:ascii="Arial" w:hAnsi="Arial" w:cs="Arial"/>
          <w:sz w:val="22"/>
          <w:szCs w:val="22"/>
        </w:rPr>
        <w:t>are considerably more expensive and depend on timing, location and numbers travelling.</w:t>
      </w:r>
    </w:p>
    <w:p w14:paraId="3D51B047" w14:textId="77777777" w:rsidR="00AB36EE" w:rsidRPr="001A47E3" w:rsidRDefault="00AB36EE" w:rsidP="00AB36EE">
      <w:pPr>
        <w:jc w:val="both"/>
        <w:rPr>
          <w:rFonts w:ascii="Arial" w:hAnsi="Arial" w:cs="Arial"/>
          <w:sz w:val="16"/>
          <w:szCs w:val="16"/>
        </w:rPr>
      </w:pPr>
    </w:p>
    <w:p w14:paraId="01E46133" w14:textId="77777777" w:rsidR="00AB36EE" w:rsidRPr="009D3227" w:rsidRDefault="00AB36EE" w:rsidP="00AB36EE">
      <w:pPr>
        <w:jc w:val="both"/>
        <w:rPr>
          <w:rFonts w:ascii="Arial" w:hAnsi="Arial" w:cs="Arial"/>
          <w:b/>
          <w:sz w:val="28"/>
          <w:szCs w:val="28"/>
        </w:rPr>
      </w:pPr>
      <w:r w:rsidRPr="009D3227">
        <w:rPr>
          <w:rFonts w:ascii="Arial" w:hAnsi="Arial" w:cs="Arial"/>
          <w:b/>
          <w:sz w:val="28"/>
          <w:szCs w:val="28"/>
        </w:rPr>
        <w:t>ENTRANCE REQUIREMENTS</w:t>
      </w:r>
    </w:p>
    <w:p w14:paraId="317186FE" w14:textId="77777777" w:rsidR="00AB36EE" w:rsidRPr="00A91204" w:rsidRDefault="00AB36EE" w:rsidP="00AB36EE">
      <w:pPr>
        <w:jc w:val="both"/>
        <w:rPr>
          <w:rFonts w:ascii="Arial" w:hAnsi="Arial" w:cs="Arial"/>
          <w:b/>
          <w:sz w:val="16"/>
          <w:szCs w:val="22"/>
        </w:rPr>
      </w:pPr>
    </w:p>
    <w:p w14:paraId="6B549138" w14:textId="77777777" w:rsidR="00A5511F" w:rsidRPr="00D30F2A" w:rsidRDefault="009671CD" w:rsidP="00AB36EE">
      <w:pPr>
        <w:jc w:val="both"/>
        <w:rPr>
          <w:rFonts w:ascii="Arial" w:hAnsi="Arial" w:cs="Arial"/>
          <w:sz w:val="22"/>
          <w:szCs w:val="22"/>
          <w:lang w:eastAsia="en-GB"/>
        </w:rPr>
      </w:pPr>
      <w:r>
        <w:rPr>
          <w:rFonts w:ascii="Arial" w:hAnsi="Arial" w:cs="Arial"/>
          <w:sz w:val="22"/>
          <w:szCs w:val="22"/>
        </w:rPr>
        <w:t>For entry on to this course y</w:t>
      </w:r>
      <w:r w:rsidRPr="005E398C">
        <w:rPr>
          <w:rFonts w:ascii="Arial" w:hAnsi="Arial" w:cs="Arial"/>
          <w:sz w:val="22"/>
          <w:szCs w:val="22"/>
        </w:rPr>
        <w:t>ou will need to meet the college standard entry requirements for Advanced Level study of 5 GCSE passes (grades 4 - 9)</w:t>
      </w:r>
      <w:r w:rsidRPr="00AA23A6">
        <w:rPr>
          <w:rFonts w:ascii="Arial" w:hAnsi="Arial" w:cs="Arial"/>
          <w:sz w:val="22"/>
          <w:szCs w:val="22"/>
        </w:rPr>
        <w:t xml:space="preserve"> including </w:t>
      </w:r>
      <w:r w:rsidR="007D1AED">
        <w:rPr>
          <w:rFonts w:ascii="Arial" w:hAnsi="Arial" w:cs="Arial"/>
          <w:sz w:val="22"/>
          <w:szCs w:val="22"/>
          <w:lang w:eastAsia="en-GB"/>
        </w:rPr>
        <w:t xml:space="preserve">a minimum of a grade 5 in </w:t>
      </w:r>
      <w:r w:rsidR="00A5511F" w:rsidRPr="00D30F2A">
        <w:rPr>
          <w:rFonts w:ascii="Arial" w:hAnsi="Arial" w:cs="Arial"/>
          <w:sz w:val="22"/>
          <w:szCs w:val="22"/>
          <w:lang w:eastAsia="en-GB"/>
        </w:rPr>
        <w:t>Maths</w:t>
      </w:r>
      <w:r w:rsidR="007D1AED">
        <w:rPr>
          <w:rFonts w:ascii="Arial" w:hAnsi="Arial" w:cs="Arial"/>
          <w:sz w:val="22"/>
          <w:szCs w:val="22"/>
          <w:lang w:eastAsia="en-GB"/>
        </w:rPr>
        <w:t>,</w:t>
      </w:r>
      <w:r w:rsidR="00A5511F" w:rsidRPr="00D30F2A">
        <w:rPr>
          <w:rFonts w:ascii="Arial" w:hAnsi="Arial" w:cs="Arial"/>
          <w:sz w:val="22"/>
          <w:szCs w:val="22"/>
          <w:lang w:eastAsia="en-GB"/>
        </w:rPr>
        <w:t xml:space="preserve"> English Language</w:t>
      </w:r>
      <w:r w:rsidR="007D1AED">
        <w:rPr>
          <w:rFonts w:ascii="Arial" w:hAnsi="Arial" w:cs="Arial"/>
          <w:sz w:val="22"/>
          <w:szCs w:val="22"/>
          <w:lang w:eastAsia="en-GB"/>
        </w:rPr>
        <w:t xml:space="preserve"> and Science</w:t>
      </w:r>
      <w:r w:rsidR="00A5511F" w:rsidRPr="00D30F2A">
        <w:rPr>
          <w:rFonts w:ascii="Arial" w:hAnsi="Arial" w:cs="Arial"/>
          <w:sz w:val="22"/>
          <w:szCs w:val="22"/>
          <w:lang w:eastAsia="en-GB"/>
        </w:rPr>
        <w:t>.</w:t>
      </w:r>
      <w:r w:rsidR="00A5511F" w:rsidRPr="00D30F2A">
        <w:rPr>
          <w:rFonts w:ascii="Arial" w:hAnsi="Arial" w:cs="Arial"/>
          <w:sz w:val="22"/>
          <w:szCs w:val="22"/>
        </w:rPr>
        <w:t xml:space="preserve"> </w:t>
      </w:r>
      <w:r w:rsidR="00D30F2A" w:rsidRPr="00D30F2A">
        <w:rPr>
          <w:rFonts w:ascii="Arial" w:hAnsi="Arial" w:cs="Arial"/>
          <w:sz w:val="22"/>
          <w:szCs w:val="22"/>
        </w:rPr>
        <w:t>If you have studied geography at GCS</w:t>
      </w:r>
      <w:r w:rsidR="00D30F2A">
        <w:rPr>
          <w:rFonts w:ascii="Arial" w:hAnsi="Arial" w:cs="Arial"/>
          <w:sz w:val="22"/>
          <w:szCs w:val="22"/>
        </w:rPr>
        <w:t xml:space="preserve">E it must be at least a grade 4. </w:t>
      </w:r>
      <w:r w:rsidR="00A5511F" w:rsidRPr="00D30F2A">
        <w:rPr>
          <w:rFonts w:ascii="Arial" w:hAnsi="Arial" w:cs="Arial"/>
          <w:sz w:val="22"/>
          <w:szCs w:val="22"/>
          <w:lang w:eastAsia="en-GB"/>
        </w:rPr>
        <w:t>You will not be disadvantaged by not having a GCSE in Geography. If in doubt, please discuss with us.</w:t>
      </w:r>
    </w:p>
    <w:p w14:paraId="2654051C" w14:textId="77777777" w:rsidR="00A5511F" w:rsidRPr="001A47E3" w:rsidRDefault="00A5511F" w:rsidP="00AB36EE">
      <w:pPr>
        <w:jc w:val="both"/>
        <w:rPr>
          <w:rFonts w:ascii="Arial" w:hAnsi="Arial" w:cs="Arial"/>
          <w:sz w:val="16"/>
          <w:szCs w:val="16"/>
          <w:lang w:eastAsia="en-GB"/>
        </w:rPr>
      </w:pPr>
    </w:p>
    <w:p w14:paraId="0054CF14" w14:textId="77777777" w:rsidR="00AB36EE" w:rsidRPr="009D3227" w:rsidRDefault="00AB36EE" w:rsidP="00AB36EE">
      <w:pPr>
        <w:jc w:val="both"/>
        <w:rPr>
          <w:rFonts w:ascii="Arial" w:hAnsi="Arial" w:cs="Arial"/>
          <w:b/>
          <w:sz w:val="28"/>
          <w:szCs w:val="28"/>
        </w:rPr>
      </w:pPr>
      <w:r w:rsidRPr="009D3227">
        <w:rPr>
          <w:rFonts w:ascii="Arial" w:hAnsi="Arial" w:cs="Arial"/>
          <w:b/>
          <w:sz w:val="28"/>
          <w:szCs w:val="28"/>
        </w:rPr>
        <w:t>PROGRESSION ROUTES</w:t>
      </w:r>
    </w:p>
    <w:p w14:paraId="5098E5D1" w14:textId="77777777" w:rsidR="00AB36EE" w:rsidRPr="00A91204" w:rsidRDefault="00AB36EE" w:rsidP="00AB36EE">
      <w:pPr>
        <w:jc w:val="both"/>
        <w:rPr>
          <w:rFonts w:ascii="Arial" w:hAnsi="Arial" w:cs="Arial"/>
          <w:b/>
          <w:sz w:val="16"/>
          <w:szCs w:val="22"/>
        </w:rPr>
      </w:pPr>
    </w:p>
    <w:p w14:paraId="14B55B92" w14:textId="77777777" w:rsidR="006C54DC" w:rsidRDefault="002E4DCF" w:rsidP="006C54DC">
      <w:pPr>
        <w:jc w:val="both"/>
        <w:rPr>
          <w:rFonts w:ascii="Arial" w:hAnsi="Arial" w:cs="Arial"/>
          <w:sz w:val="22"/>
          <w:szCs w:val="22"/>
        </w:rPr>
      </w:pPr>
      <w:r>
        <w:rPr>
          <w:rFonts w:ascii="Arial" w:hAnsi="Arial" w:cs="Arial"/>
          <w:sz w:val="22"/>
          <w:szCs w:val="22"/>
        </w:rPr>
        <w:t>M</w:t>
      </w:r>
      <w:r w:rsidR="00AB36EE" w:rsidRPr="009D3227">
        <w:rPr>
          <w:rFonts w:ascii="Arial" w:hAnsi="Arial" w:cs="Arial"/>
          <w:sz w:val="22"/>
          <w:szCs w:val="22"/>
        </w:rPr>
        <w:t>any</w:t>
      </w:r>
      <w:r>
        <w:rPr>
          <w:rFonts w:ascii="Arial" w:hAnsi="Arial" w:cs="Arial"/>
          <w:sz w:val="22"/>
          <w:szCs w:val="22"/>
        </w:rPr>
        <w:t xml:space="preserve"> of our students</w:t>
      </w:r>
      <w:r w:rsidR="00AB36EE" w:rsidRPr="009D3227">
        <w:rPr>
          <w:rFonts w:ascii="Arial" w:hAnsi="Arial" w:cs="Arial"/>
          <w:sz w:val="22"/>
          <w:szCs w:val="22"/>
        </w:rPr>
        <w:t xml:space="preserve"> choose </w:t>
      </w:r>
      <w:r w:rsidR="00F32850" w:rsidRPr="009D3227">
        <w:rPr>
          <w:rFonts w:ascii="Arial" w:hAnsi="Arial" w:cs="Arial"/>
          <w:sz w:val="22"/>
          <w:szCs w:val="22"/>
        </w:rPr>
        <w:t>G</w:t>
      </w:r>
      <w:r w:rsidR="00AB36EE" w:rsidRPr="009D3227">
        <w:rPr>
          <w:rFonts w:ascii="Arial" w:hAnsi="Arial" w:cs="Arial"/>
          <w:sz w:val="22"/>
          <w:szCs w:val="22"/>
        </w:rPr>
        <w:t xml:space="preserve">eography or </w:t>
      </w:r>
      <w:r w:rsidR="00F32850" w:rsidRPr="009D3227">
        <w:rPr>
          <w:rFonts w:ascii="Arial" w:hAnsi="Arial" w:cs="Arial"/>
          <w:sz w:val="22"/>
          <w:szCs w:val="22"/>
        </w:rPr>
        <w:t>E</w:t>
      </w:r>
      <w:r w:rsidR="00AB36EE" w:rsidRPr="009D3227">
        <w:rPr>
          <w:rFonts w:ascii="Arial" w:hAnsi="Arial" w:cs="Arial"/>
          <w:sz w:val="22"/>
          <w:szCs w:val="22"/>
        </w:rPr>
        <w:t xml:space="preserve">arth </w:t>
      </w:r>
      <w:r w:rsidR="00F32850" w:rsidRPr="009D3227">
        <w:rPr>
          <w:rFonts w:ascii="Arial" w:hAnsi="Arial" w:cs="Arial"/>
          <w:sz w:val="22"/>
          <w:szCs w:val="22"/>
        </w:rPr>
        <w:t>S</w:t>
      </w:r>
      <w:r w:rsidR="00AB36EE" w:rsidRPr="009D3227">
        <w:rPr>
          <w:rFonts w:ascii="Arial" w:hAnsi="Arial" w:cs="Arial"/>
          <w:sz w:val="22"/>
          <w:szCs w:val="22"/>
        </w:rPr>
        <w:t xml:space="preserve">cience degrees at </w:t>
      </w:r>
      <w:r w:rsidR="00A91204">
        <w:rPr>
          <w:rFonts w:ascii="Arial" w:hAnsi="Arial" w:cs="Arial"/>
          <w:sz w:val="22"/>
          <w:szCs w:val="22"/>
        </w:rPr>
        <w:t>U</w:t>
      </w:r>
      <w:r w:rsidR="00AB36EE" w:rsidRPr="009D3227">
        <w:rPr>
          <w:rFonts w:ascii="Arial" w:hAnsi="Arial" w:cs="Arial"/>
          <w:sz w:val="22"/>
          <w:szCs w:val="22"/>
        </w:rPr>
        <w:t xml:space="preserve">niversity. There are many careers that use </w:t>
      </w:r>
      <w:r w:rsidR="00F32850" w:rsidRPr="009D3227">
        <w:rPr>
          <w:rFonts w:ascii="Arial" w:hAnsi="Arial" w:cs="Arial"/>
          <w:sz w:val="22"/>
          <w:szCs w:val="22"/>
        </w:rPr>
        <w:t>G</w:t>
      </w:r>
      <w:r w:rsidR="00EA5DCE" w:rsidRPr="009D3227">
        <w:rPr>
          <w:rFonts w:ascii="Arial" w:hAnsi="Arial" w:cs="Arial"/>
          <w:sz w:val="22"/>
          <w:szCs w:val="22"/>
        </w:rPr>
        <w:t>eography, in particular; L</w:t>
      </w:r>
      <w:r w:rsidR="00AB36EE" w:rsidRPr="009D3227">
        <w:rPr>
          <w:rFonts w:ascii="Arial" w:hAnsi="Arial" w:cs="Arial"/>
          <w:sz w:val="22"/>
          <w:szCs w:val="22"/>
        </w:rPr>
        <w:t xml:space="preserve">aw, </w:t>
      </w:r>
      <w:r w:rsidR="00EA5DCE" w:rsidRPr="009D3227">
        <w:rPr>
          <w:rFonts w:ascii="Arial" w:hAnsi="Arial" w:cs="Arial"/>
          <w:sz w:val="22"/>
          <w:szCs w:val="22"/>
        </w:rPr>
        <w:t>A</w:t>
      </w:r>
      <w:r w:rsidR="00AB36EE" w:rsidRPr="009D3227">
        <w:rPr>
          <w:rFonts w:ascii="Arial" w:hAnsi="Arial" w:cs="Arial"/>
          <w:sz w:val="22"/>
          <w:szCs w:val="22"/>
        </w:rPr>
        <w:t xml:space="preserve">ccountancy, </w:t>
      </w:r>
      <w:r w:rsidR="00EA5DCE" w:rsidRPr="009D3227">
        <w:rPr>
          <w:rFonts w:ascii="Arial" w:hAnsi="Arial" w:cs="Arial"/>
          <w:sz w:val="22"/>
          <w:szCs w:val="22"/>
        </w:rPr>
        <w:t>A</w:t>
      </w:r>
      <w:r w:rsidR="00AB36EE" w:rsidRPr="009D3227">
        <w:rPr>
          <w:rFonts w:ascii="Arial" w:hAnsi="Arial" w:cs="Arial"/>
          <w:sz w:val="22"/>
          <w:szCs w:val="22"/>
        </w:rPr>
        <w:t xml:space="preserve">rmed </w:t>
      </w:r>
      <w:r w:rsidR="00EA5DCE" w:rsidRPr="009D3227">
        <w:rPr>
          <w:rFonts w:ascii="Arial" w:hAnsi="Arial" w:cs="Arial"/>
          <w:sz w:val="22"/>
          <w:szCs w:val="22"/>
        </w:rPr>
        <w:t>S</w:t>
      </w:r>
      <w:r w:rsidR="00AB36EE" w:rsidRPr="009D3227">
        <w:rPr>
          <w:rFonts w:ascii="Arial" w:hAnsi="Arial" w:cs="Arial"/>
          <w:sz w:val="22"/>
          <w:szCs w:val="22"/>
        </w:rPr>
        <w:t xml:space="preserve">ervices, </w:t>
      </w:r>
      <w:r w:rsidR="00EA5DCE" w:rsidRPr="009D3227">
        <w:rPr>
          <w:rFonts w:ascii="Arial" w:hAnsi="Arial" w:cs="Arial"/>
          <w:sz w:val="22"/>
          <w:szCs w:val="22"/>
        </w:rPr>
        <w:t>P</w:t>
      </w:r>
      <w:r w:rsidR="00AB36EE" w:rsidRPr="009D3227">
        <w:rPr>
          <w:rFonts w:ascii="Arial" w:hAnsi="Arial" w:cs="Arial"/>
          <w:sz w:val="22"/>
          <w:szCs w:val="22"/>
        </w:rPr>
        <w:t xml:space="preserve">lanning, </w:t>
      </w:r>
      <w:r w:rsidR="00EA5DCE" w:rsidRPr="009D3227">
        <w:rPr>
          <w:rFonts w:ascii="Arial" w:hAnsi="Arial" w:cs="Arial"/>
          <w:sz w:val="22"/>
          <w:szCs w:val="22"/>
        </w:rPr>
        <w:t>T</w:t>
      </w:r>
      <w:r w:rsidR="00AB36EE" w:rsidRPr="009D3227">
        <w:rPr>
          <w:rFonts w:ascii="Arial" w:hAnsi="Arial" w:cs="Arial"/>
          <w:sz w:val="22"/>
          <w:szCs w:val="22"/>
        </w:rPr>
        <w:t xml:space="preserve">eaching, </w:t>
      </w:r>
      <w:r w:rsidR="00EA5DCE" w:rsidRPr="009D3227">
        <w:rPr>
          <w:rFonts w:ascii="Arial" w:hAnsi="Arial" w:cs="Arial"/>
          <w:sz w:val="22"/>
          <w:szCs w:val="22"/>
        </w:rPr>
        <w:t>J</w:t>
      </w:r>
      <w:r w:rsidR="00AB36EE" w:rsidRPr="009D3227">
        <w:rPr>
          <w:rFonts w:ascii="Arial" w:hAnsi="Arial" w:cs="Arial"/>
          <w:sz w:val="22"/>
          <w:szCs w:val="22"/>
        </w:rPr>
        <w:t xml:space="preserve">ournalism and even </w:t>
      </w:r>
      <w:r w:rsidR="00EA5DCE" w:rsidRPr="009D3227">
        <w:rPr>
          <w:rFonts w:ascii="Arial" w:hAnsi="Arial" w:cs="Arial"/>
          <w:sz w:val="22"/>
          <w:szCs w:val="22"/>
        </w:rPr>
        <w:t>M</w:t>
      </w:r>
      <w:r w:rsidR="00AB36EE" w:rsidRPr="009D3227">
        <w:rPr>
          <w:rFonts w:ascii="Arial" w:hAnsi="Arial" w:cs="Arial"/>
          <w:sz w:val="22"/>
          <w:szCs w:val="22"/>
        </w:rPr>
        <w:t xml:space="preserve">edicine to name but a few! </w:t>
      </w:r>
      <w:r w:rsidR="006C54DC" w:rsidRPr="00825B30">
        <w:rPr>
          <w:rFonts w:ascii="Arial" w:hAnsi="Arial" w:cs="Arial"/>
          <w:sz w:val="22"/>
          <w:szCs w:val="22"/>
        </w:rPr>
        <w:t>Some of the students who studied this course</w:t>
      </w:r>
      <w:r w:rsidR="006C54DC">
        <w:rPr>
          <w:rFonts w:ascii="Arial" w:hAnsi="Arial" w:cs="Arial"/>
          <w:sz w:val="22"/>
          <w:szCs w:val="22"/>
        </w:rPr>
        <w:t xml:space="preserve"> at </w:t>
      </w:r>
      <w:r w:rsidR="006C54DC" w:rsidRPr="00DE06D8">
        <w:rPr>
          <w:rFonts w:ascii="Arial" w:hAnsi="Arial" w:cs="Arial"/>
          <w:sz w:val="22"/>
          <w:szCs w:val="22"/>
        </w:rPr>
        <w:t xml:space="preserve">Prior </w:t>
      </w:r>
      <w:proofErr w:type="spellStart"/>
      <w:r w:rsidR="006C54DC" w:rsidRPr="00DE06D8">
        <w:rPr>
          <w:rFonts w:ascii="Arial" w:hAnsi="Arial" w:cs="Arial"/>
          <w:sz w:val="22"/>
          <w:szCs w:val="22"/>
        </w:rPr>
        <w:t>Pursglove</w:t>
      </w:r>
      <w:proofErr w:type="spellEnd"/>
      <w:r w:rsidR="006C54DC" w:rsidRPr="00DE06D8">
        <w:rPr>
          <w:rFonts w:ascii="Arial" w:hAnsi="Arial" w:cs="Arial"/>
          <w:sz w:val="22"/>
          <w:szCs w:val="22"/>
        </w:rPr>
        <w:t xml:space="preserve"> College</w:t>
      </w:r>
      <w:r w:rsidR="006C54DC" w:rsidRPr="00825B30">
        <w:rPr>
          <w:rFonts w:ascii="Arial" w:hAnsi="Arial" w:cs="Arial"/>
          <w:sz w:val="22"/>
          <w:szCs w:val="22"/>
        </w:rPr>
        <w:t xml:space="preserve"> progressed on to:</w:t>
      </w:r>
    </w:p>
    <w:p w14:paraId="0C86AD55" w14:textId="77777777" w:rsidR="00DA1F09" w:rsidRPr="001A47E3" w:rsidRDefault="00DA1F09" w:rsidP="006C54DC">
      <w:pPr>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270"/>
      </w:tblGrid>
      <w:tr w:rsidR="002E4DCF" w14:paraId="67AB6734" w14:textId="77777777" w:rsidTr="00DA1F09">
        <w:tc>
          <w:tcPr>
            <w:tcW w:w="5380" w:type="dxa"/>
          </w:tcPr>
          <w:p w14:paraId="25B45FAF"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Loughborough University – </w:t>
            </w:r>
            <w:r w:rsidRPr="001A47E3">
              <w:rPr>
                <w:rFonts w:ascii="Arial" w:hAnsi="Arial" w:cs="Arial"/>
                <w:b/>
                <w:sz w:val="20"/>
                <w:szCs w:val="20"/>
              </w:rPr>
              <w:t>Geography / Sports Science</w:t>
            </w:r>
          </w:p>
          <w:p w14:paraId="13C79332"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Northumbria University – </w:t>
            </w:r>
            <w:r w:rsidRPr="001A47E3">
              <w:rPr>
                <w:rFonts w:ascii="Arial" w:hAnsi="Arial" w:cs="Arial"/>
                <w:b/>
                <w:sz w:val="20"/>
                <w:szCs w:val="20"/>
              </w:rPr>
              <w:t>Environmental Management / Geography</w:t>
            </w:r>
          </w:p>
          <w:p w14:paraId="6A6697BD"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Sheffield University – </w:t>
            </w:r>
            <w:r w:rsidRPr="001A47E3">
              <w:rPr>
                <w:rFonts w:ascii="Arial" w:hAnsi="Arial" w:cs="Arial"/>
                <w:b/>
                <w:sz w:val="20"/>
                <w:szCs w:val="20"/>
              </w:rPr>
              <w:t>Civil Engineering</w:t>
            </w:r>
          </w:p>
          <w:p w14:paraId="7CD81ECC"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University College London – </w:t>
            </w:r>
            <w:r w:rsidRPr="001A47E3">
              <w:rPr>
                <w:rFonts w:ascii="Arial" w:hAnsi="Arial" w:cs="Arial"/>
                <w:b/>
                <w:sz w:val="20"/>
                <w:szCs w:val="20"/>
              </w:rPr>
              <w:t>Medicine</w:t>
            </w:r>
          </w:p>
          <w:p w14:paraId="0A2282F5" w14:textId="77777777" w:rsidR="002E4DCF" w:rsidRPr="001A47E3" w:rsidRDefault="006360B4" w:rsidP="006360B4">
            <w:pPr>
              <w:numPr>
                <w:ilvl w:val="0"/>
                <w:numId w:val="7"/>
              </w:numPr>
              <w:rPr>
                <w:rFonts w:ascii="Arial" w:hAnsi="Arial" w:cs="Arial"/>
                <w:sz w:val="20"/>
                <w:szCs w:val="20"/>
              </w:rPr>
            </w:pPr>
            <w:r w:rsidRPr="001A47E3">
              <w:rPr>
                <w:rFonts w:ascii="Arial" w:hAnsi="Arial" w:cs="Arial"/>
                <w:sz w:val="20"/>
                <w:szCs w:val="20"/>
              </w:rPr>
              <w:t xml:space="preserve">York St John University – </w:t>
            </w:r>
            <w:r w:rsidRPr="001A47E3">
              <w:rPr>
                <w:rFonts w:ascii="Arial" w:hAnsi="Arial" w:cs="Arial"/>
                <w:b/>
                <w:sz w:val="20"/>
                <w:szCs w:val="20"/>
              </w:rPr>
              <w:t>Primary Education</w:t>
            </w:r>
          </w:p>
        </w:tc>
        <w:tc>
          <w:tcPr>
            <w:tcW w:w="5381" w:type="dxa"/>
          </w:tcPr>
          <w:p w14:paraId="69069471"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Bradford University – </w:t>
            </w:r>
            <w:r w:rsidRPr="001A47E3">
              <w:rPr>
                <w:rFonts w:ascii="Arial" w:hAnsi="Arial" w:cs="Arial"/>
                <w:b/>
                <w:sz w:val="20"/>
                <w:szCs w:val="20"/>
              </w:rPr>
              <w:t>Biomedical Science</w:t>
            </w:r>
          </w:p>
          <w:p w14:paraId="3C79B008"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Hull University – </w:t>
            </w:r>
            <w:r w:rsidRPr="001A47E3">
              <w:rPr>
                <w:rFonts w:ascii="Arial" w:hAnsi="Arial" w:cs="Arial"/>
                <w:b/>
                <w:sz w:val="20"/>
                <w:szCs w:val="20"/>
              </w:rPr>
              <w:t>Geography &amp; History / Geology with Physical Geography</w:t>
            </w:r>
          </w:p>
          <w:p w14:paraId="2362FBD9" w14:textId="77777777" w:rsidR="006360B4" w:rsidRPr="001A47E3" w:rsidRDefault="006360B4" w:rsidP="006360B4">
            <w:pPr>
              <w:numPr>
                <w:ilvl w:val="0"/>
                <w:numId w:val="7"/>
              </w:numPr>
              <w:rPr>
                <w:rFonts w:ascii="Arial" w:hAnsi="Arial" w:cs="Arial"/>
                <w:b/>
                <w:sz w:val="20"/>
                <w:szCs w:val="20"/>
              </w:rPr>
            </w:pPr>
            <w:proofErr w:type="spellStart"/>
            <w:r w:rsidRPr="001A47E3">
              <w:rPr>
                <w:rFonts w:ascii="Arial" w:hAnsi="Arial" w:cs="Arial"/>
                <w:sz w:val="20"/>
                <w:szCs w:val="20"/>
              </w:rPr>
              <w:t>Keele</w:t>
            </w:r>
            <w:proofErr w:type="spellEnd"/>
            <w:r w:rsidRPr="001A47E3">
              <w:rPr>
                <w:rFonts w:ascii="Arial" w:hAnsi="Arial" w:cs="Arial"/>
                <w:sz w:val="20"/>
                <w:szCs w:val="20"/>
              </w:rPr>
              <w:t xml:space="preserve"> University – </w:t>
            </w:r>
            <w:r w:rsidRPr="001A47E3">
              <w:rPr>
                <w:rFonts w:ascii="Arial" w:hAnsi="Arial" w:cs="Arial"/>
                <w:b/>
                <w:sz w:val="20"/>
                <w:szCs w:val="20"/>
              </w:rPr>
              <w:t>Geography / Maths</w:t>
            </w:r>
          </w:p>
          <w:p w14:paraId="27647E9D"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Leeds University– </w:t>
            </w:r>
            <w:r w:rsidRPr="001A47E3">
              <w:rPr>
                <w:rFonts w:ascii="Arial" w:hAnsi="Arial" w:cs="Arial"/>
                <w:b/>
                <w:sz w:val="20"/>
                <w:szCs w:val="20"/>
              </w:rPr>
              <w:t>Geological Sciences</w:t>
            </w:r>
          </w:p>
          <w:p w14:paraId="555A0B26" w14:textId="77777777" w:rsidR="006360B4"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Leicester University – </w:t>
            </w:r>
            <w:r w:rsidRPr="001A47E3">
              <w:rPr>
                <w:rFonts w:ascii="Arial" w:hAnsi="Arial" w:cs="Arial"/>
                <w:b/>
                <w:sz w:val="20"/>
                <w:szCs w:val="20"/>
              </w:rPr>
              <w:t>Geology</w:t>
            </w:r>
          </w:p>
          <w:p w14:paraId="7A6AA0E5" w14:textId="77777777" w:rsidR="002E4DCF" w:rsidRPr="001A47E3" w:rsidRDefault="006360B4" w:rsidP="006360B4">
            <w:pPr>
              <w:numPr>
                <w:ilvl w:val="0"/>
                <w:numId w:val="7"/>
              </w:numPr>
              <w:rPr>
                <w:rFonts w:ascii="Arial" w:hAnsi="Arial" w:cs="Arial"/>
                <w:b/>
                <w:sz w:val="20"/>
                <w:szCs w:val="20"/>
              </w:rPr>
            </w:pPr>
            <w:r w:rsidRPr="001A47E3">
              <w:rPr>
                <w:rFonts w:ascii="Arial" w:hAnsi="Arial" w:cs="Arial"/>
                <w:sz w:val="20"/>
                <w:szCs w:val="20"/>
              </w:rPr>
              <w:t xml:space="preserve">Liverpool John Moore University – </w:t>
            </w:r>
            <w:r w:rsidRPr="001A47E3">
              <w:rPr>
                <w:rFonts w:ascii="Arial" w:hAnsi="Arial" w:cs="Arial"/>
                <w:b/>
                <w:sz w:val="20"/>
                <w:szCs w:val="20"/>
              </w:rPr>
              <w:t>International Relations &amp; Peace Studies</w:t>
            </w:r>
          </w:p>
        </w:tc>
      </w:tr>
    </w:tbl>
    <w:p w14:paraId="35A31307" w14:textId="77777777" w:rsidR="002E4DCF" w:rsidRPr="001A47E3" w:rsidRDefault="002E4DCF" w:rsidP="006C54DC">
      <w:pPr>
        <w:jc w:val="both"/>
        <w:rPr>
          <w:rFonts w:ascii="Arial" w:hAnsi="Arial" w:cs="Arial"/>
          <w:sz w:val="16"/>
          <w:szCs w:val="16"/>
        </w:rPr>
      </w:pPr>
    </w:p>
    <w:p w14:paraId="4C1DC4EA" w14:textId="77777777" w:rsidR="00A91204" w:rsidRDefault="00D94C00" w:rsidP="00D94C00">
      <w:pPr>
        <w:rPr>
          <w:rFonts w:ascii="Arial" w:hAnsi="Arial" w:cs="Arial"/>
          <w:b/>
          <w:sz w:val="28"/>
          <w:szCs w:val="28"/>
        </w:rPr>
      </w:pPr>
      <w:r>
        <w:rPr>
          <w:rFonts w:ascii="Arial" w:hAnsi="Arial" w:cs="Arial"/>
          <w:b/>
          <w:sz w:val="28"/>
          <w:szCs w:val="28"/>
        </w:rPr>
        <w:t>STUDENT COMMENTS</w:t>
      </w:r>
      <w:r w:rsidR="006360B4">
        <w:rPr>
          <w:rFonts w:ascii="Arial" w:hAnsi="Arial" w:cs="Arial"/>
          <w:b/>
          <w:sz w:val="28"/>
          <w:szCs w:val="28"/>
        </w:rPr>
        <w:t xml:space="preserve">           </w:t>
      </w:r>
    </w:p>
    <w:p w14:paraId="2D1828E4" w14:textId="77777777" w:rsidR="00A91204" w:rsidRPr="00A91204" w:rsidRDefault="00A91204" w:rsidP="00D94C00">
      <w:pPr>
        <w:rPr>
          <w:rFonts w:ascii="Arial" w:hAnsi="Arial" w:cs="Arial"/>
          <w:b/>
          <w:sz w:val="16"/>
          <w:szCs w:val="28"/>
        </w:rPr>
      </w:pPr>
    </w:p>
    <w:p w14:paraId="12E56B2D" w14:textId="77777777" w:rsidR="00D94C00" w:rsidRDefault="00D94C00" w:rsidP="00D94C00">
      <w:pPr>
        <w:rPr>
          <w:rFonts w:ascii="Arial" w:hAnsi="Arial" w:cs="Arial"/>
          <w:sz w:val="22"/>
          <w:szCs w:val="22"/>
        </w:rPr>
      </w:pPr>
      <w:r w:rsidRPr="000455FB">
        <w:rPr>
          <w:rFonts w:ascii="Arial" w:hAnsi="Arial" w:cs="Arial"/>
          <w:sz w:val="22"/>
          <w:szCs w:val="22"/>
        </w:rPr>
        <w:t xml:space="preserve">What our </w:t>
      </w:r>
      <w:r>
        <w:rPr>
          <w:rFonts w:ascii="Arial" w:hAnsi="Arial" w:cs="Arial"/>
          <w:sz w:val="22"/>
          <w:szCs w:val="22"/>
        </w:rPr>
        <w:t xml:space="preserve">Geography </w:t>
      </w:r>
      <w:r w:rsidRPr="000455FB">
        <w:rPr>
          <w:rFonts w:ascii="Arial" w:hAnsi="Arial" w:cs="Arial"/>
          <w:sz w:val="22"/>
          <w:szCs w:val="22"/>
        </w:rPr>
        <w:t>students say:</w:t>
      </w:r>
    </w:p>
    <w:p w14:paraId="064D679B" w14:textId="77777777" w:rsidR="00D94C00" w:rsidRPr="001A47E3" w:rsidRDefault="00D94C00" w:rsidP="00D94C00">
      <w:pPr>
        <w:rPr>
          <w:rFonts w:ascii="Arial" w:hAnsi="Arial" w:cs="Arial"/>
          <w:sz w:val="16"/>
          <w:szCs w:val="16"/>
        </w:rPr>
      </w:pPr>
    </w:p>
    <w:p w14:paraId="628C5902" w14:textId="77777777" w:rsidR="00B079AB" w:rsidRDefault="00D94C00" w:rsidP="008B157D">
      <w:pPr>
        <w:jc w:val="both"/>
        <w:rPr>
          <w:rFonts w:ascii="Arial" w:hAnsi="Arial" w:cs="Arial"/>
          <w:sz w:val="16"/>
          <w:szCs w:val="16"/>
        </w:rPr>
      </w:pPr>
      <w:r w:rsidRPr="001A47E3">
        <w:rPr>
          <w:rFonts w:ascii="Arial" w:hAnsi="Arial" w:cs="Arial"/>
          <w:sz w:val="16"/>
          <w:szCs w:val="16"/>
        </w:rPr>
        <w:t>“</w:t>
      </w:r>
      <w:r w:rsidRPr="001A47E3">
        <w:rPr>
          <w:rFonts w:ascii="Arial" w:hAnsi="Arial" w:cs="Arial"/>
          <w:i/>
          <w:sz w:val="16"/>
          <w:szCs w:val="16"/>
        </w:rPr>
        <w:t>If you like to know about the world and the history of the world, e.g. formation, fossils, then this is the course for you. It’s interesting and enjoyable. The trips are enjoyable, especially to New York – that was a great experience</w:t>
      </w:r>
      <w:r w:rsidRPr="001A47E3">
        <w:rPr>
          <w:rFonts w:ascii="Arial" w:hAnsi="Arial" w:cs="Arial"/>
          <w:sz w:val="16"/>
          <w:szCs w:val="16"/>
        </w:rPr>
        <w:t xml:space="preserve">. </w:t>
      </w:r>
    </w:p>
    <w:p w14:paraId="3D3F884E" w14:textId="77777777" w:rsidR="00B079AB" w:rsidRDefault="00B079AB" w:rsidP="008B157D">
      <w:pPr>
        <w:jc w:val="both"/>
        <w:rPr>
          <w:rFonts w:ascii="Arial" w:hAnsi="Arial" w:cs="Arial"/>
          <w:sz w:val="16"/>
          <w:szCs w:val="16"/>
        </w:rPr>
      </w:pPr>
    </w:p>
    <w:p w14:paraId="495CE55D" w14:textId="77777777" w:rsidR="00D94C00" w:rsidRPr="001A47E3" w:rsidRDefault="00D94C00" w:rsidP="008B157D">
      <w:pPr>
        <w:jc w:val="both"/>
        <w:rPr>
          <w:rFonts w:ascii="Arial" w:hAnsi="Arial" w:cs="Arial"/>
          <w:b/>
          <w:sz w:val="16"/>
          <w:szCs w:val="16"/>
        </w:rPr>
      </w:pPr>
      <w:r w:rsidRPr="001A47E3">
        <w:rPr>
          <w:rFonts w:ascii="Arial" w:hAnsi="Arial" w:cs="Arial"/>
          <w:sz w:val="16"/>
          <w:szCs w:val="16"/>
        </w:rPr>
        <w:t>“</w:t>
      </w:r>
      <w:r w:rsidRPr="001A47E3">
        <w:rPr>
          <w:rFonts w:ascii="Arial" w:hAnsi="Arial" w:cs="Arial"/>
          <w:i/>
          <w:sz w:val="16"/>
          <w:szCs w:val="16"/>
        </w:rPr>
        <w:t>Geography is very interesting and fun</w:t>
      </w:r>
      <w:r w:rsidRPr="001A47E3">
        <w:rPr>
          <w:rFonts w:ascii="Arial" w:hAnsi="Arial" w:cs="Arial"/>
          <w:sz w:val="16"/>
          <w:szCs w:val="16"/>
        </w:rPr>
        <w:t>.”</w:t>
      </w:r>
    </w:p>
    <w:p w14:paraId="0BD7F023" w14:textId="77777777" w:rsidR="001A47E3" w:rsidRPr="001A47E3" w:rsidRDefault="001A47E3" w:rsidP="006360B4">
      <w:pPr>
        <w:jc w:val="both"/>
        <w:rPr>
          <w:rFonts w:ascii="Arial" w:hAnsi="Arial" w:cs="Arial"/>
          <w:b/>
          <w:sz w:val="16"/>
          <w:szCs w:val="16"/>
        </w:rPr>
      </w:pPr>
    </w:p>
    <w:p w14:paraId="76242FE6" w14:textId="77777777" w:rsidR="001A47E3" w:rsidRDefault="00AB36EE" w:rsidP="006360B4">
      <w:pPr>
        <w:jc w:val="both"/>
        <w:rPr>
          <w:rFonts w:ascii="Arial" w:hAnsi="Arial" w:cs="Arial"/>
          <w:sz w:val="22"/>
          <w:szCs w:val="22"/>
        </w:rPr>
      </w:pPr>
      <w:r w:rsidRPr="009D3227">
        <w:rPr>
          <w:rFonts w:ascii="Arial" w:hAnsi="Arial" w:cs="Arial"/>
          <w:b/>
          <w:sz w:val="28"/>
          <w:szCs w:val="28"/>
        </w:rPr>
        <w:t>FURTHER INFORMATION</w:t>
      </w:r>
      <w:r w:rsidR="006360B4">
        <w:rPr>
          <w:rFonts w:ascii="Arial" w:hAnsi="Arial" w:cs="Arial"/>
          <w:b/>
          <w:sz w:val="28"/>
          <w:szCs w:val="28"/>
        </w:rPr>
        <w:t xml:space="preserve"> </w:t>
      </w:r>
      <w:r w:rsidRPr="009D3227">
        <w:rPr>
          <w:rFonts w:ascii="Arial" w:hAnsi="Arial" w:cs="Arial"/>
          <w:sz w:val="22"/>
          <w:szCs w:val="22"/>
        </w:rPr>
        <w:t xml:space="preserve"> </w:t>
      </w:r>
      <w:r w:rsidR="006360B4">
        <w:rPr>
          <w:rFonts w:ascii="Arial" w:hAnsi="Arial" w:cs="Arial"/>
          <w:sz w:val="22"/>
          <w:szCs w:val="22"/>
        </w:rPr>
        <w:t xml:space="preserve">  </w:t>
      </w:r>
    </w:p>
    <w:p w14:paraId="654E8BCE" w14:textId="77777777" w:rsidR="00DA1F09" w:rsidRPr="001A47E3" w:rsidRDefault="006360B4" w:rsidP="006360B4">
      <w:pPr>
        <w:jc w:val="both"/>
        <w:rPr>
          <w:rFonts w:ascii="Arial" w:hAnsi="Arial" w:cs="Arial"/>
          <w:sz w:val="12"/>
          <w:szCs w:val="22"/>
        </w:rPr>
      </w:pPr>
      <w:r w:rsidRPr="001A47E3">
        <w:rPr>
          <w:rFonts w:ascii="Arial" w:hAnsi="Arial" w:cs="Arial"/>
          <w:sz w:val="12"/>
          <w:szCs w:val="22"/>
        </w:rPr>
        <w:t xml:space="preserve">        </w:t>
      </w:r>
    </w:p>
    <w:p w14:paraId="1156446A" w14:textId="77777777" w:rsidR="006360B4" w:rsidRDefault="00DA1F09" w:rsidP="006360B4">
      <w:pPr>
        <w:jc w:val="both"/>
        <w:rPr>
          <w:rFonts w:ascii="Arial" w:hAnsi="Arial" w:cs="Arial"/>
          <w:sz w:val="22"/>
          <w:szCs w:val="22"/>
        </w:rPr>
      </w:pPr>
      <w:r>
        <w:rPr>
          <w:rFonts w:ascii="Arial" w:hAnsi="Arial" w:cs="Arial"/>
          <w:sz w:val="22"/>
          <w:szCs w:val="22"/>
        </w:rPr>
        <w:t xml:space="preserve">For further </w:t>
      </w:r>
      <w:r w:rsidR="00164B76">
        <w:rPr>
          <w:rFonts w:ascii="Arial" w:hAnsi="Arial" w:cs="Arial"/>
          <w:sz w:val="22"/>
          <w:szCs w:val="22"/>
        </w:rPr>
        <w:t>information,</w:t>
      </w:r>
      <w:r>
        <w:rPr>
          <w:rFonts w:ascii="Arial" w:hAnsi="Arial" w:cs="Arial"/>
          <w:sz w:val="22"/>
          <w:szCs w:val="22"/>
        </w:rPr>
        <w:t xml:space="preserve"> </w:t>
      </w:r>
      <w:r w:rsidR="00AB36EE" w:rsidRPr="009D3227">
        <w:rPr>
          <w:rFonts w:ascii="Arial" w:hAnsi="Arial" w:cs="Arial"/>
          <w:sz w:val="22"/>
          <w:szCs w:val="22"/>
        </w:rPr>
        <w:t xml:space="preserve">please contact </w:t>
      </w:r>
      <w:r w:rsidR="00585E95" w:rsidRPr="009D3227">
        <w:rPr>
          <w:rFonts w:ascii="Arial" w:hAnsi="Arial" w:cs="Arial"/>
          <w:sz w:val="22"/>
          <w:szCs w:val="22"/>
        </w:rPr>
        <w:t>the subject leader, Steven Bury</w:t>
      </w:r>
      <w:r w:rsidR="00AB36EE" w:rsidRPr="009D3227">
        <w:rPr>
          <w:rFonts w:ascii="Arial" w:hAnsi="Arial" w:cs="Arial"/>
          <w:sz w:val="22"/>
          <w:szCs w:val="22"/>
        </w:rPr>
        <w:t>.</w:t>
      </w:r>
    </w:p>
    <w:p w14:paraId="358B6389" w14:textId="77777777" w:rsidR="00021F23" w:rsidRDefault="00021F23" w:rsidP="006360B4">
      <w:pPr>
        <w:jc w:val="both"/>
        <w:rPr>
          <w:rFonts w:ascii="Arial" w:hAnsi="Arial" w:cs="Arial"/>
          <w:sz w:val="22"/>
          <w:szCs w:val="22"/>
        </w:rPr>
      </w:pPr>
    </w:p>
    <w:p w14:paraId="3F764E1E" w14:textId="77777777" w:rsidR="00B629A9" w:rsidRPr="00B629A9" w:rsidRDefault="0069176B" w:rsidP="00B629A9">
      <w:pPr>
        <w:jc w:val="center"/>
        <w:rPr>
          <w:rFonts w:ascii="Arial" w:hAnsi="Arial" w:cs="Arial"/>
          <w:b/>
          <w:i/>
          <w:sz w:val="14"/>
          <w:szCs w:val="14"/>
        </w:rPr>
      </w:pPr>
      <w:r w:rsidRPr="00B629A9">
        <w:rPr>
          <w:rFonts w:ascii="Arial" w:hAnsi="Arial" w:cs="Arial"/>
          <w:b/>
          <w:i/>
          <w:sz w:val="14"/>
          <w:szCs w:val="14"/>
        </w:rPr>
        <w:t>Please note that the information in this leaflet is correct at the time of publication, but circumstances may arise which cause us t</w:t>
      </w:r>
      <w:r w:rsidR="00585E95" w:rsidRPr="00B629A9">
        <w:rPr>
          <w:rFonts w:ascii="Arial" w:hAnsi="Arial" w:cs="Arial"/>
          <w:b/>
          <w:i/>
          <w:sz w:val="14"/>
          <w:szCs w:val="14"/>
        </w:rPr>
        <w:t>o revise our provision.</w:t>
      </w:r>
    </w:p>
    <w:p w14:paraId="389FBC73" w14:textId="2B4749D6" w:rsidR="00B629A9" w:rsidRPr="006360B4" w:rsidRDefault="0055736F">
      <w:pPr>
        <w:jc w:val="center"/>
        <w:rPr>
          <w:rFonts w:ascii="Arial" w:hAnsi="Arial" w:cs="Arial"/>
          <w:b/>
          <w:i/>
          <w:sz w:val="12"/>
          <w:szCs w:val="14"/>
        </w:rPr>
      </w:pPr>
      <w:r>
        <w:rPr>
          <w:rFonts w:ascii="Arial" w:hAnsi="Arial" w:cs="Arial"/>
          <w:b/>
          <w:i/>
          <w:sz w:val="14"/>
          <w:szCs w:val="14"/>
        </w:rPr>
        <w:t>March 2021</w:t>
      </w:r>
    </w:p>
    <w:sectPr w:rsidR="00B629A9" w:rsidRPr="006360B4" w:rsidSect="00B629A9">
      <w:pgSz w:w="11906" w:h="16838" w:code="9"/>
      <w:pgMar w:top="567" w:right="567" w:bottom="2552" w:left="79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469E" w14:textId="77777777" w:rsidR="00A0377B" w:rsidRDefault="00A0377B">
      <w:r>
        <w:separator/>
      </w:r>
    </w:p>
  </w:endnote>
  <w:endnote w:type="continuationSeparator" w:id="0">
    <w:p w14:paraId="7816B8B2" w14:textId="77777777" w:rsidR="00A0377B" w:rsidRDefault="00A0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QAChevinMedium">
    <w:altName w:val="Times New Roman"/>
    <w:charset w:val="00"/>
    <w:family w:val="auto"/>
    <w:pitch w:val="default"/>
  </w:font>
  <w:font w:name="AQAChevinD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3A265" w14:textId="77777777" w:rsidR="00A0377B" w:rsidRDefault="00A0377B">
      <w:r>
        <w:separator/>
      </w:r>
    </w:p>
  </w:footnote>
  <w:footnote w:type="continuationSeparator" w:id="0">
    <w:p w14:paraId="10135A02" w14:textId="77777777" w:rsidR="00A0377B" w:rsidRDefault="00A0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2AEF"/>
    <w:multiLevelType w:val="hybridMultilevel"/>
    <w:tmpl w:val="9B7C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65D0"/>
    <w:multiLevelType w:val="hybridMultilevel"/>
    <w:tmpl w:val="32BA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36BFE"/>
    <w:multiLevelType w:val="multilevel"/>
    <w:tmpl w:val="598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E6C1D"/>
    <w:multiLevelType w:val="hybridMultilevel"/>
    <w:tmpl w:val="C21C55E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2F05135"/>
    <w:multiLevelType w:val="multilevel"/>
    <w:tmpl w:val="689E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7D7F"/>
    <w:multiLevelType w:val="hybridMultilevel"/>
    <w:tmpl w:val="AB8A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7536D"/>
    <w:multiLevelType w:val="hybridMultilevel"/>
    <w:tmpl w:val="9D509996"/>
    <w:lvl w:ilvl="0" w:tplc="D21065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77595"/>
    <w:multiLevelType w:val="multilevel"/>
    <w:tmpl w:val="4C8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3561B"/>
    <w:multiLevelType w:val="multilevel"/>
    <w:tmpl w:val="33FCA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A4540C1"/>
    <w:multiLevelType w:val="multilevel"/>
    <w:tmpl w:val="F9DE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05CB9"/>
    <w:multiLevelType w:val="multilevel"/>
    <w:tmpl w:val="D1DC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4786E"/>
    <w:multiLevelType w:val="hybridMultilevel"/>
    <w:tmpl w:val="6CD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B777D"/>
    <w:multiLevelType w:val="multilevel"/>
    <w:tmpl w:val="B2AC1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ED74F4A"/>
    <w:multiLevelType w:val="multilevel"/>
    <w:tmpl w:val="0C62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12"/>
  </w:num>
  <w:num w:numId="5">
    <w:abstractNumId w:val="6"/>
  </w:num>
  <w:num w:numId="6">
    <w:abstractNumId w:val="1"/>
  </w:num>
  <w:num w:numId="7">
    <w:abstractNumId w:val="11"/>
  </w:num>
  <w:num w:numId="8">
    <w:abstractNumId w:val="5"/>
  </w:num>
  <w:num w:numId="9">
    <w:abstractNumId w:val="0"/>
  </w:num>
  <w:num w:numId="10">
    <w:abstractNumId w:val="2"/>
  </w:num>
  <w:num w:numId="11">
    <w:abstractNumId w:val="13"/>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EE"/>
    <w:rsid w:val="00003E55"/>
    <w:rsid w:val="00021F23"/>
    <w:rsid w:val="00030682"/>
    <w:rsid w:val="00075583"/>
    <w:rsid w:val="00094C56"/>
    <w:rsid w:val="00115AB4"/>
    <w:rsid w:val="00145BDB"/>
    <w:rsid w:val="00163FB9"/>
    <w:rsid w:val="00164B76"/>
    <w:rsid w:val="00194EA8"/>
    <w:rsid w:val="001A47E3"/>
    <w:rsid w:val="001C034A"/>
    <w:rsid w:val="001C0513"/>
    <w:rsid w:val="00200B7C"/>
    <w:rsid w:val="00244D86"/>
    <w:rsid w:val="002640D8"/>
    <w:rsid w:val="0027443E"/>
    <w:rsid w:val="002C1D5D"/>
    <w:rsid w:val="002E4DCF"/>
    <w:rsid w:val="003106C4"/>
    <w:rsid w:val="003401BF"/>
    <w:rsid w:val="00362316"/>
    <w:rsid w:val="003B0BAF"/>
    <w:rsid w:val="003D704E"/>
    <w:rsid w:val="00537D1E"/>
    <w:rsid w:val="0055736F"/>
    <w:rsid w:val="00585E95"/>
    <w:rsid w:val="005B11ED"/>
    <w:rsid w:val="005B4D9B"/>
    <w:rsid w:val="00615A6C"/>
    <w:rsid w:val="006360B4"/>
    <w:rsid w:val="0063614D"/>
    <w:rsid w:val="00655223"/>
    <w:rsid w:val="006821DC"/>
    <w:rsid w:val="0068226E"/>
    <w:rsid w:val="0069176B"/>
    <w:rsid w:val="006B1A8C"/>
    <w:rsid w:val="006C54DC"/>
    <w:rsid w:val="006C6477"/>
    <w:rsid w:val="0075716E"/>
    <w:rsid w:val="007949CC"/>
    <w:rsid w:val="007A17A8"/>
    <w:rsid w:val="007A466C"/>
    <w:rsid w:val="007C37A7"/>
    <w:rsid w:val="007D1AED"/>
    <w:rsid w:val="00852570"/>
    <w:rsid w:val="00854A74"/>
    <w:rsid w:val="00862DD3"/>
    <w:rsid w:val="008642B2"/>
    <w:rsid w:val="00886271"/>
    <w:rsid w:val="008B157D"/>
    <w:rsid w:val="008E1E30"/>
    <w:rsid w:val="00915904"/>
    <w:rsid w:val="00924F6F"/>
    <w:rsid w:val="009671CD"/>
    <w:rsid w:val="0098056E"/>
    <w:rsid w:val="009D3227"/>
    <w:rsid w:val="00A0377B"/>
    <w:rsid w:val="00A150E7"/>
    <w:rsid w:val="00A472B4"/>
    <w:rsid w:val="00A5511F"/>
    <w:rsid w:val="00A631C2"/>
    <w:rsid w:val="00A91204"/>
    <w:rsid w:val="00AB0061"/>
    <w:rsid w:val="00AB36EE"/>
    <w:rsid w:val="00AB5E20"/>
    <w:rsid w:val="00AC5366"/>
    <w:rsid w:val="00AE1B1E"/>
    <w:rsid w:val="00B032C8"/>
    <w:rsid w:val="00B079AB"/>
    <w:rsid w:val="00B629A9"/>
    <w:rsid w:val="00BB32AC"/>
    <w:rsid w:val="00BB6CEE"/>
    <w:rsid w:val="00C033C7"/>
    <w:rsid w:val="00C04C07"/>
    <w:rsid w:val="00C1117F"/>
    <w:rsid w:val="00C3154B"/>
    <w:rsid w:val="00C657A8"/>
    <w:rsid w:val="00CC2E6F"/>
    <w:rsid w:val="00D30F2A"/>
    <w:rsid w:val="00D64C74"/>
    <w:rsid w:val="00D66FF6"/>
    <w:rsid w:val="00D94C00"/>
    <w:rsid w:val="00DA1F09"/>
    <w:rsid w:val="00DF292F"/>
    <w:rsid w:val="00DF39C8"/>
    <w:rsid w:val="00E21FFD"/>
    <w:rsid w:val="00E32ECB"/>
    <w:rsid w:val="00E53391"/>
    <w:rsid w:val="00E64744"/>
    <w:rsid w:val="00E7625A"/>
    <w:rsid w:val="00E80B63"/>
    <w:rsid w:val="00EA5DCE"/>
    <w:rsid w:val="00EF65A6"/>
    <w:rsid w:val="00F32850"/>
    <w:rsid w:val="00F569B5"/>
    <w:rsid w:val="00F806A3"/>
    <w:rsid w:val="00FA0499"/>
    <w:rsid w:val="00FD59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98377"/>
  <w15:docId w15:val="{91693269-3F11-4E70-BA6B-2914E359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6EE"/>
    <w:rPr>
      <w:rFonts w:eastAsia="Times New Roman"/>
      <w:sz w:val="24"/>
      <w:szCs w:val="24"/>
      <w:lang w:eastAsia="en-US"/>
    </w:rPr>
  </w:style>
  <w:style w:type="paragraph" w:styleId="Heading1">
    <w:name w:val="heading 1"/>
    <w:basedOn w:val="Normal"/>
    <w:link w:val="Heading1Char"/>
    <w:uiPriority w:val="9"/>
    <w:qFormat/>
    <w:rsid w:val="003B0BAF"/>
    <w:pPr>
      <w:spacing w:after="192"/>
      <w:outlineLvl w:val="0"/>
    </w:pPr>
    <w:rPr>
      <w:rFonts w:ascii="AQAChevinMedium" w:hAnsi="AQAChevinMedium"/>
      <w:color w:val="412878"/>
      <w:kern w:val="36"/>
      <w:sz w:val="66"/>
      <w:szCs w:val="66"/>
      <w:lang w:eastAsia="en-GB"/>
    </w:rPr>
  </w:style>
  <w:style w:type="paragraph" w:styleId="Heading2">
    <w:name w:val="heading 2"/>
    <w:basedOn w:val="Normal"/>
    <w:link w:val="Heading2Char"/>
    <w:uiPriority w:val="9"/>
    <w:qFormat/>
    <w:rsid w:val="003B0BAF"/>
    <w:pPr>
      <w:spacing w:before="240" w:after="180"/>
      <w:outlineLvl w:val="1"/>
    </w:pPr>
    <w:rPr>
      <w:rFonts w:ascii="AQAChevinDemiBold" w:hAnsi="AQAChevinDemiBold"/>
      <w:color w:val="412878"/>
      <w:sz w:val="39"/>
      <w:szCs w:val="39"/>
      <w:lang w:eastAsia="en-GB"/>
    </w:rPr>
  </w:style>
  <w:style w:type="paragraph" w:styleId="Heading3">
    <w:name w:val="heading 3"/>
    <w:basedOn w:val="Normal"/>
    <w:link w:val="Heading3Char"/>
    <w:uiPriority w:val="9"/>
    <w:qFormat/>
    <w:rsid w:val="003B0BAF"/>
    <w:pPr>
      <w:spacing w:before="240" w:after="180"/>
      <w:outlineLvl w:val="2"/>
    </w:pPr>
    <w:rPr>
      <w:rFonts w:ascii="AQAChevinDemiBold" w:hAnsi="AQAChevinDemiBold"/>
      <w:color w:val="41287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B36EE"/>
    <w:rPr>
      <w:sz w:val="32"/>
    </w:rPr>
  </w:style>
  <w:style w:type="paragraph" w:styleId="Header">
    <w:name w:val="header"/>
    <w:basedOn w:val="Normal"/>
    <w:rsid w:val="00AB36EE"/>
    <w:pPr>
      <w:tabs>
        <w:tab w:val="center" w:pos="4320"/>
        <w:tab w:val="right" w:pos="8640"/>
      </w:tabs>
    </w:pPr>
  </w:style>
  <w:style w:type="paragraph" w:styleId="BodyText3">
    <w:name w:val="Body Text 3"/>
    <w:basedOn w:val="Normal"/>
    <w:rsid w:val="00AB36EE"/>
    <w:pPr>
      <w:jc w:val="both"/>
    </w:pPr>
    <w:rPr>
      <w:sz w:val="32"/>
    </w:rPr>
  </w:style>
  <w:style w:type="character" w:styleId="Hyperlink">
    <w:name w:val="Hyperlink"/>
    <w:basedOn w:val="DefaultParagraphFont"/>
    <w:rsid w:val="00AB36EE"/>
    <w:rPr>
      <w:color w:val="0000FF"/>
      <w:u w:val="single"/>
    </w:rPr>
  </w:style>
  <w:style w:type="paragraph" w:styleId="Footer">
    <w:name w:val="footer"/>
    <w:basedOn w:val="Normal"/>
    <w:link w:val="FooterChar"/>
    <w:rsid w:val="00F569B5"/>
    <w:pPr>
      <w:tabs>
        <w:tab w:val="center" w:pos="4153"/>
        <w:tab w:val="right" w:pos="8306"/>
      </w:tabs>
    </w:pPr>
  </w:style>
  <w:style w:type="paragraph" w:styleId="NormalWeb">
    <w:name w:val="Normal (Web)"/>
    <w:basedOn w:val="Normal"/>
    <w:uiPriority w:val="99"/>
    <w:rsid w:val="00E80B63"/>
    <w:pPr>
      <w:spacing w:before="100" w:beforeAutospacing="1" w:after="100" w:afterAutospacing="1"/>
    </w:pPr>
    <w:rPr>
      <w:lang w:eastAsia="en-GB"/>
    </w:rPr>
  </w:style>
  <w:style w:type="character" w:styleId="Strong">
    <w:name w:val="Strong"/>
    <w:basedOn w:val="DefaultParagraphFont"/>
    <w:qFormat/>
    <w:rsid w:val="00E80B63"/>
    <w:rPr>
      <w:b/>
      <w:bCs/>
    </w:rPr>
  </w:style>
  <w:style w:type="character" w:customStyle="1" w:styleId="FooterChar">
    <w:name w:val="Footer Char"/>
    <w:basedOn w:val="DefaultParagraphFont"/>
    <w:link w:val="Footer"/>
    <w:rsid w:val="00E7625A"/>
    <w:rPr>
      <w:rFonts w:eastAsia="Times New Roman"/>
      <w:sz w:val="24"/>
      <w:szCs w:val="24"/>
      <w:lang w:eastAsia="en-US"/>
    </w:rPr>
  </w:style>
  <w:style w:type="paragraph" w:styleId="BalloonText">
    <w:name w:val="Balloon Text"/>
    <w:basedOn w:val="Normal"/>
    <w:link w:val="BalloonTextChar"/>
    <w:rsid w:val="00E7625A"/>
    <w:rPr>
      <w:rFonts w:ascii="Tahoma" w:hAnsi="Tahoma" w:cs="Tahoma"/>
      <w:sz w:val="16"/>
      <w:szCs w:val="16"/>
    </w:rPr>
  </w:style>
  <w:style w:type="character" w:customStyle="1" w:styleId="BalloonTextChar">
    <w:name w:val="Balloon Text Char"/>
    <w:basedOn w:val="DefaultParagraphFont"/>
    <w:link w:val="BalloonText"/>
    <w:rsid w:val="00E7625A"/>
    <w:rPr>
      <w:rFonts w:ascii="Tahoma" w:eastAsia="Times New Roman" w:hAnsi="Tahoma" w:cs="Tahoma"/>
      <w:sz w:val="16"/>
      <w:szCs w:val="16"/>
      <w:lang w:eastAsia="en-US"/>
    </w:rPr>
  </w:style>
  <w:style w:type="character" w:styleId="FollowedHyperlink">
    <w:name w:val="FollowedHyperlink"/>
    <w:basedOn w:val="DefaultParagraphFont"/>
    <w:rsid w:val="00EA5DCE"/>
    <w:rPr>
      <w:color w:val="800080" w:themeColor="followedHyperlink"/>
      <w:u w:val="single"/>
    </w:rPr>
  </w:style>
  <w:style w:type="table" w:styleId="TableGrid">
    <w:name w:val="Table Grid"/>
    <w:basedOn w:val="TableNormal"/>
    <w:rsid w:val="0058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0BAF"/>
    <w:rPr>
      <w:rFonts w:ascii="AQAChevinMedium" w:eastAsia="Times New Roman" w:hAnsi="AQAChevinMedium"/>
      <w:color w:val="412878"/>
      <w:kern w:val="36"/>
      <w:sz w:val="66"/>
      <w:szCs w:val="66"/>
    </w:rPr>
  </w:style>
  <w:style w:type="character" w:customStyle="1" w:styleId="Heading2Char">
    <w:name w:val="Heading 2 Char"/>
    <w:basedOn w:val="DefaultParagraphFont"/>
    <w:link w:val="Heading2"/>
    <w:uiPriority w:val="9"/>
    <w:rsid w:val="003B0BAF"/>
    <w:rPr>
      <w:rFonts w:ascii="AQAChevinDemiBold" w:eastAsia="Times New Roman" w:hAnsi="AQAChevinDemiBold"/>
      <w:color w:val="412878"/>
      <w:sz w:val="39"/>
      <w:szCs w:val="39"/>
    </w:rPr>
  </w:style>
  <w:style w:type="character" w:customStyle="1" w:styleId="Heading3Char">
    <w:name w:val="Heading 3 Char"/>
    <w:basedOn w:val="DefaultParagraphFont"/>
    <w:link w:val="Heading3"/>
    <w:uiPriority w:val="9"/>
    <w:rsid w:val="003B0BAF"/>
    <w:rPr>
      <w:rFonts w:ascii="AQAChevinDemiBold" w:eastAsia="Times New Roman" w:hAnsi="AQAChevinDemiBold"/>
      <w:color w:val="412878"/>
      <w:sz w:val="36"/>
      <w:szCs w:val="36"/>
    </w:rPr>
  </w:style>
  <w:style w:type="paragraph" w:styleId="ListParagraph">
    <w:name w:val="List Paragraph"/>
    <w:basedOn w:val="Normal"/>
    <w:uiPriority w:val="34"/>
    <w:qFormat/>
    <w:rsid w:val="00D6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67398">
      <w:bodyDiv w:val="1"/>
      <w:marLeft w:val="0"/>
      <w:marRight w:val="0"/>
      <w:marTop w:val="0"/>
      <w:marBottom w:val="0"/>
      <w:divBdr>
        <w:top w:val="none" w:sz="0" w:space="0" w:color="auto"/>
        <w:left w:val="none" w:sz="0" w:space="0" w:color="auto"/>
        <w:bottom w:val="none" w:sz="0" w:space="0" w:color="auto"/>
        <w:right w:val="none" w:sz="0" w:space="0" w:color="auto"/>
      </w:divBdr>
      <w:divsChild>
        <w:div w:id="2064056735">
          <w:marLeft w:val="0"/>
          <w:marRight w:val="0"/>
          <w:marTop w:val="0"/>
          <w:marBottom w:val="0"/>
          <w:divBdr>
            <w:top w:val="none" w:sz="0" w:space="0" w:color="auto"/>
            <w:left w:val="none" w:sz="0" w:space="0" w:color="auto"/>
            <w:bottom w:val="none" w:sz="0" w:space="0" w:color="auto"/>
            <w:right w:val="none" w:sz="0" w:space="0" w:color="auto"/>
          </w:divBdr>
          <w:divsChild>
            <w:div w:id="807166219">
              <w:marLeft w:val="0"/>
              <w:marRight w:val="0"/>
              <w:marTop w:val="100"/>
              <w:marBottom w:val="100"/>
              <w:divBdr>
                <w:top w:val="none" w:sz="0" w:space="0" w:color="auto"/>
                <w:left w:val="none" w:sz="0" w:space="0" w:color="auto"/>
                <w:bottom w:val="none" w:sz="0" w:space="0" w:color="auto"/>
                <w:right w:val="none" w:sz="0" w:space="0" w:color="auto"/>
              </w:divBdr>
              <w:divsChild>
                <w:div w:id="705251111">
                  <w:marLeft w:val="0"/>
                  <w:marRight w:val="0"/>
                  <w:marTop w:val="0"/>
                  <w:marBottom w:val="0"/>
                  <w:divBdr>
                    <w:top w:val="none" w:sz="0" w:space="0" w:color="auto"/>
                    <w:left w:val="none" w:sz="0" w:space="0" w:color="auto"/>
                    <w:bottom w:val="none" w:sz="0" w:space="0" w:color="auto"/>
                    <w:right w:val="none" w:sz="0" w:space="0" w:color="auto"/>
                  </w:divBdr>
                  <w:divsChild>
                    <w:div w:id="1213156562">
                      <w:marLeft w:val="0"/>
                      <w:marRight w:val="0"/>
                      <w:marTop w:val="0"/>
                      <w:marBottom w:val="0"/>
                      <w:divBdr>
                        <w:top w:val="none" w:sz="0" w:space="0" w:color="auto"/>
                        <w:left w:val="none" w:sz="0" w:space="0" w:color="auto"/>
                        <w:bottom w:val="none" w:sz="0" w:space="0" w:color="auto"/>
                        <w:right w:val="none" w:sz="0" w:space="0" w:color="auto"/>
                      </w:divBdr>
                      <w:divsChild>
                        <w:div w:id="716708774">
                          <w:marLeft w:val="0"/>
                          <w:marRight w:val="0"/>
                          <w:marTop w:val="0"/>
                          <w:marBottom w:val="0"/>
                          <w:divBdr>
                            <w:top w:val="none" w:sz="0" w:space="0" w:color="auto"/>
                            <w:left w:val="none" w:sz="0" w:space="0" w:color="auto"/>
                            <w:bottom w:val="none" w:sz="0" w:space="0" w:color="auto"/>
                            <w:right w:val="none" w:sz="0" w:space="0" w:color="auto"/>
                          </w:divBdr>
                          <w:divsChild>
                            <w:div w:id="533738491">
                              <w:marLeft w:val="0"/>
                              <w:marRight w:val="0"/>
                              <w:marTop w:val="0"/>
                              <w:marBottom w:val="0"/>
                              <w:divBdr>
                                <w:top w:val="none" w:sz="0" w:space="0" w:color="auto"/>
                                <w:left w:val="none" w:sz="0" w:space="0" w:color="auto"/>
                                <w:bottom w:val="none" w:sz="0" w:space="0" w:color="auto"/>
                                <w:right w:val="none" w:sz="0" w:space="0" w:color="auto"/>
                              </w:divBdr>
                              <w:divsChild>
                                <w:div w:id="2052879836">
                                  <w:marLeft w:val="0"/>
                                  <w:marRight w:val="0"/>
                                  <w:marTop w:val="0"/>
                                  <w:marBottom w:val="0"/>
                                  <w:divBdr>
                                    <w:top w:val="none" w:sz="0" w:space="0" w:color="auto"/>
                                    <w:left w:val="none" w:sz="0" w:space="0" w:color="auto"/>
                                    <w:bottom w:val="none" w:sz="0" w:space="0" w:color="auto"/>
                                    <w:right w:val="none" w:sz="0" w:space="0" w:color="auto"/>
                                  </w:divBdr>
                                  <w:divsChild>
                                    <w:div w:id="221408947">
                                      <w:marLeft w:val="0"/>
                                      <w:marRight w:val="0"/>
                                      <w:marTop w:val="0"/>
                                      <w:marBottom w:val="0"/>
                                      <w:divBdr>
                                        <w:top w:val="none" w:sz="0" w:space="0" w:color="auto"/>
                                        <w:left w:val="none" w:sz="0" w:space="0" w:color="auto"/>
                                        <w:bottom w:val="none" w:sz="0" w:space="0" w:color="auto"/>
                                        <w:right w:val="none" w:sz="0" w:space="0" w:color="auto"/>
                                      </w:divBdr>
                                      <w:divsChild>
                                        <w:div w:id="521356006">
                                          <w:marLeft w:val="0"/>
                                          <w:marRight w:val="0"/>
                                          <w:marTop w:val="0"/>
                                          <w:marBottom w:val="0"/>
                                          <w:divBdr>
                                            <w:top w:val="none" w:sz="0" w:space="0" w:color="auto"/>
                                            <w:left w:val="none" w:sz="0" w:space="0" w:color="auto"/>
                                            <w:bottom w:val="none" w:sz="0" w:space="0" w:color="auto"/>
                                            <w:right w:val="none" w:sz="0" w:space="0" w:color="auto"/>
                                          </w:divBdr>
                                          <w:divsChild>
                                            <w:div w:id="13026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9080">
      <w:bodyDiv w:val="1"/>
      <w:marLeft w:val="0"/>
      <w:marRight w:val="0"/>
      <w:marTop w:val="0"/>
      <w:marBottom w:val="0"/>
      <w:divBdr>
        <w:top w:val="none" w:sz="0" w:space="0" w:color="auto"/>
        <w:left w:val="none" w:sz="0" w:space="0" w:color="auto"/>
        <w:bottom w:val="none" w:sz="0" w:space="0" w:color="auto"/>
        <w:right w:val="none" w:sz="0" w:space="0" w:color="auto"/>
      </w:divBdr>
      <w:divsChild>
        <w:div w:id="1308364185">
          <w:marLeft w:val="0"/>
          <w:marRight w:val="0"/>
          <w:marTop w:val="0"/>
          <w:marBottom w:val="0"/>
          <w:divBdr>
            <w:top w:val="none" w:sz="0" w:space="0" w:color="auto"/>
            <w:left w:val="none" w:sz="0" w:space="0" w:color="auto"/>
            <w:bottom w:val="none" w:sz="0" w:space="0" w:color="auto"/>
            <w:right w:val="none" w:sz="0" w:space="0" w:color="auto"/>
          </w:divBdr>
          <w:divsChild>
            <w:div w:id="1683044148">
              <w:marLeft w:val="0"/>
              <w:marRight w:val="0"/>
              <w:marTop w:val="100"/>
              <w:marBottom w:val="100"/>
              <w:divBdr>
                <w:top w:val="none" w:sz="0" w:space="0" w:color="auto"/>
                <w:left w:val="none" w:sz="0" w:space="0" w:color="auto"/>
                <w:bottom w:val="none" w:sz="0" w:space="0" w:color="auto"/>
                <w:right w:val="none" w:sz="0" w:space="0" w:color="auto"/>
              </w:divBdr>
              <w:divsChild>
                <w:div w:id="524098681">
                  <w:marLeft w:val="0"/>
                  <w:marRight w:val="0"/>
                  <w:marTop w:val="0"/>
                  <w:marBottom w:val="0"/>
                  <w:divBdr>
                    <w:top w:val="none" w:sz="0" w:space="0" w:color="auto"/>
                    <w:left w:val="none" w:sz="0" w:space="0" w:color="auto"/>
                    <w:bottom w:val="none" w:sz="0" w:space="0" w:color="auto"/>
                    <w:right w:val="none" w:sz="0" w:space="0" w:color="auto"/>
                  </w:divBdr>
                  <w:divsChild>
                    <w:div w:id="148597448">
                      <w:marLeft w:val="0"/>
                      <w:marRight w:val="0"/>
                      <w:marTop w:val="0"/>
                      <w:marBottom w:val="0"/>
                      <w:divBdr>
                        <w:top w:val="none" w:sz="0" w:space="0" w:color="auto"/>
                        <w:left w:val="none" w:sz="0" w:space="0" w:color="auto"/>
                        <w:bottom w:val="none" w:sz="0" w:space="0" w:color="auto"/>
                        <w:right w:val="none" w:sz="0" w:space="0" w:color="auto"/>
                      </w:divBdr>
                      <w:divsChild>
                        <w:div w:id="751659953">
                          <w:marLeft w:val="0"/>
                          <w:marRight w:val="0"/>
                          <w:marTop w:val="0"/>
                          <w:marBottom w:val="0"/>
                          <w:divBdr>
                            <w:top w:val="none" w:sz="0" w:space="0" w:color="auto"/>
                            <w:left w:val="none" w:sz="0" w:space="0" w:color="auto"/>
                            <w:bottom w:val="none" w:sz="0" w:space="0" w:color="auto"/>
                            <w:right w:val="none" w:sz="0" w:space="0" w:color="auto"/>
                          </w:divBdr>
                          <w:divsChild>
                            <w:div w:id="1381396572">
                              <w:marLeft w:val="0"/>
                              <w:marRight w:val="0"/>
                              <w:marTop w:val="0"/>
                              <w:marBottom w:val="0"/>
                              <w:divBdr>
                                <w:top w:val="none" w:sz="0" w:space="0" w:color="auto"/>
                                <w:left w:val="none" w:sz="0" w:space="0" w:color="auto"/>
                                <w:bottom w:val="none" w:sz="0" w:space="0" w:color="auto"/>
                                <w:right w:val="none" w:sz="0" w:space="0" w:color="auto"/>
                              </w:divBdr>
                              <w:divsChild>
                                <w:div w:id="804351826">
                                  <w:marLeft w:val="0"/>
                                  <w:marRight w:val="0"/>
                                  <w:marTop w:val="0"/>
                                  <w:marBottom w:val="0"/>
                                  <w:divBdr>
                                    <w:top w:val="none" w:sz="0" w:space="0" w:color="auto"/>
                                    <w:left w:val="none" w:sz="0" w:space="0" w:color="auto"/>
                                    <w:bottom w:val="none" w:sz="0" w:space="0" w:color="auto"/>
                                    <w:right w:val="none" w:sz="0" w:space="0" w:color="auto"/>
                                  </w:divBdr>
                                  <w:divsChild>
                                    <w:div w:id="2001814307">
                                      <w:marLeft w:val="0"/>
                                      <w:marRight w:val="0"/>
                                      <w:marTop w:val="0"/>
                                      <w:marBottom w:val="0"/>
                                      <w:divBdr>
                                        <w:top w:val="none" w:sz="0" w:space="0" w:color="auto"/>
                                        <w:left w:val="none" w:sz="0" w:space="0" w:color="auto"/>
                                        <w:bottom w:val="none" w:sz="0" w:space="0" w:color="auto"/>
                                        <w:right w:val="none" w:sz="0" w:space="0" w:color="auto"/>
                                      </w:divBdr>
                                      <w:divsChild>
                                        <w:div w:id="351340000">
                                          <w:marLeft w:val="0"/>
                                          <w:marRight w:val="0"/>
                                          <w:marTop w:val="0"/>
                                          <w:marBottom w:val="0"/>
                                          <w:divBdr>
                                            <w:top w:val="none" w:sz="0" w:space="0" w:color="auto"/>
                                            <w:left w:val="none" w:sz="0" w:space="0" w:color="auto"/>
                                            <w:bottom w:val="none" w:sz="0" w:space="0" w:color="auto"/>
                                            <w:right w:val="none" w:sz="0" w:space="0" w:color="auto"/>
                                          </w:divBdr>
                                          <w:divsChild>
                                            <w:div w:id="2070878490">
                                              <w:marLeft w:val="0"/>
                                              <w:marRight w:val="0"/>
                                              <w:marTop w:val="0"/>
                                              <w:marBottom w:val="0"/>
                                              <w:divBdr>
                                                <w:top w:val="none" w:sz="0" w:space="0" w:color="auto"/>
                                                <w:left w:val="none" w:sz="0" w:space="0" w:color="auto"/>
                                                <w:bottom w:val="none" w:sz="0" w:space="0" w:color="auto"/>
                                                <w:right w:val="none" w:sz="0" w:space="0" w:color="auto"/>
                                              </w:divBdr>
                                            </w:div>
                                          </w:divsChild>
                                        </w:div>
                                        <w:div w:id="492332221">
                                          <w:marLeft w:val="0"/>
                                          <w:marRight w:val="0"/>
                                          <w:marTop w:val="0"/>
                                          <w:marBottom w:val="0"/>
                                          <w:divBdr>
                                            <w:top w:val="none" w:sz="0" w:space="0" w:color="auto"/>
                                            <w:left w:val="none" w:sz="0" w:space="0" w:color="auto"/>
                                            <w:bottom w:val="none" w:sz="0" w:space="0" w:color="auto"/>
                                            <w:right w:val="none" w:sz="0" w:space="0" w:color="auto"/>
                                          </w:divBdr>
                                          <w:divsChild>
                                            <w:div w:id="1270360451">
                                              <w:marLeft w:val="0"/>
                                              <w:marRight w:val="0"/>
                                              <w:marTop w:val="0"/>
                                              <w:marBottom w:val="0"/>
                                              <w:divBdr>
                                                <w:top w:val="none" w:sz="0" w:space="0" w:color="auto"/>
                                                <w:left w:val="none" w:sz="0" w:space="0" w:color="auto"/>
                                                <w:bottom w:val="none" w:sz="0" w:space="0" w:color="auto"/>
                                                <w:right w:val="none" w:sz="0" w:space="0" w:color="auto"/>
                                              </w:divBdr>
                                            </w:div>
                                          </w:divsChild>
                                        </w:div>
                                        <w:div w:id="137304349">
                                          <w:marLeft w:val="0"/>
                                          <w:marRight w:val="0"/>
                                          <w:marTop w:val="0"/>
                                          <w:marBottom w:val="0"/>
                                          <w:divBdr>
                                            <w:top w:val="none" w:sz="0" w:space="0" w:color="auto"/>
                                            <w:left w:val="none" w:sz="0" w:space="0" w:color="auto"/>
                                            <w:bottom w:val="none" w:sz="0" w:space="0" w:color="auto"/>
                                            <w:right w:val="none" w:sz="0" w:space="0" w:color="auto"/>
                                          </w:divBdr>
                                          <w:divsChild>
                                            <w:div w:id="1023942308">
                                              <w:marLeft w:val="0"/>
                                              <w:marRight w:val="0"/>
                                              <w:marTop w:val="0"/>
                                              <w:marBottom w:val="0"/>
                                              <w:divBdr>
                                                <w:top w:val="none" w:sz="0" w:space="0" w:color="auto"/>
                                                <w:left w:val="none" w:sz="0" w:space="0" w:color="auto"/>
                                                <w:bottom w:val="none" w:sz="0" w:space="0" w:color="auto"/>
                                                <w:right w:val="none" w:sz="0" w:space="0" w:color="auto"/>
                                              </w:divBdr>
                                            </w:div>
                                          </w:divsChild>
                                        </w:div>
                                        <w:div w:id="956839496">
                                          <w:marLeft w:val="0"/>
                                          <w:marRight w:val="0"/>
                                          <w:marTop w:val="0"/>
                                          <w:marBottom w:val="0"/>
                                          <w:divBdr>
                                            <w:top w:val="none" w:sz="0" w:space="0" w:color="auto"/>
                                            <w:left w:val="none" w:sz="0" w:space="0" w:color="auto"/>
                                            <w:bottom w:val="none" w:sz="0" w:space="0" w:color="auto"/>
                                            <w:right w:val="none" w:sz="0" w:space="0" w:color="auto"/>
                                          </w:divBdr>
                                          <w:divsChild>
                                            <w:div w:id="18078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010861">
      <w:bodyDiv w:val="1"/>
      <w:marLeft w:val="0"/>
      <w:marRight w:val="0"/>
      <w:marTop w:val="0"/>
      <w:marBottom w:val="0"/>
      <w:divBdr>
        <w:top w:val="none" w:sz="0" w:space="0" w:color="auto"/>
        <w:left w:val="none" w:sz="0" w:space="0" w:color="auto"/>
        <w:bottom w:val="none" w:sz="0" w:space="0" w:color="auto"/>
        <w:right w:val="none" w:sz="0" w:space="0" w:color="auto"/>
      </w:divBdr>
      <w:divsChild>
        <w:div w:id="739525726">
          <w:marLeft w:val="0"/>
          <w:marRight w:val="0"/>
          <w:marTop w:val="100"/>
          <w:marBottom w:val="100"/>
          <w:divBdr>
            <w:top w:val="none" w:sz="0" w:space="0" w:color="auto"/>
            <w:left w:val="none" w:sz="0" w:space="0" w:color="auto"/>
            <w:bottom w:val="none" w:sz="0" w:space="0" w:color="auto"/>
            <w:right w:val="none" w:sz="0" w:space="0" w:color="auto"/>
          </w:divBdr>
          <w:divsChild>
            <w:div w:id="379940226">
              <w:marLeft w:val="0"/>
              <w:marRight w:val="0"/>
              <w:marTop w:val="0"/>
              <w:marBottom w:val="0"/>
              <w:divBdr>
                <w:top w:val="none" w:sz="0" w:space="0" w:color="auto"/>
                <w:left w:val="none" w:sz="0" w:space="0" w:color="auto"/>
                <w:bottom w:val="none" w:sz="0" w:space="0" w:color="auto"/>
                <w:right w:val="none" w:sz="0" w:space="0" w:color="auto"/>
              </w:divBdr>
              <w:divsChild>
                <w:div w:id="11779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89965">
      <w:bodyDiv w:val="1"/>
      <w:marLeft w:val="0"/>
      <w:marRight w:val="0"/>
      <w:marTop w:val="0"/>
      <w:marBottom w:val="0"/>
      <w:divBdr>
        <w:top w:val="none" w:sz="0" w:space="0" w:color="auto"/>
        <w:left w:val="none" w:sz="0" w:space="0" w:color="auto"/>
        <w:bottom w:val="none" w:sz="0" w:space="0" w:color="auto"/>
        <w:right w:val="none" w:sz="0" w:space="0" w:color="auto"/>
      </w:divBdr>
      <w:divsChild>
        <w:div w:id="468523957">
          <w:marLeft w:val="0"/>
          <w:marRight w:val="0"/>
          <w:marTop w:val="100"/>
          <w:marBottom w:val="100"/>
          <w:divBdr>
            <w:top w:val="none" w:sz="0" w:space="0" w:color="auto"/>
            <w:left w:val="none" w:sz="0" w:space="0" w:color="auto"/>
            <w:bottom w:val="none" w:sz="0" w:space="0" w:color="auto"/>
            <w:right w:val="none" w:sz="0" w:space="0" w:color="auto"/>
          </w:divBdr>
          <w:divsChild>
            <w:div w:id="377627848">
              <w:marLeft w:val="0"/>
              <w:marRight w:val="0"/>
              <w:marTop w:val="0"/>
              <w:marBottom w:val="0"/>
              <w:divBdr>
                <w:top w:val="none" w:sz="0" w:space="0" w:color="auto"/>
                <w:left w:val="none" w:sz="0" w:space="0" w:color="auto"/>
                <w:bottom w:val="none" w:sz="0" w:space="0" w:color="auto"/>
                <w:right w:val="none" w:sz="0" w:space="0" w:color="auto"/>
              </w:divBdr>
              <w:divsChild>
                <w:div w:id="7474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AS/A LEVEL GEOGRAPHY</vt:lpstr>
    </vt:vector>
  </TitlesOfParts>
  <Company>Prior Pursglove College</Company>
  <LinksUpToDate>false</LinksUpToDate>
  <CharactersWithSpaces>5332</CharactersWithSpaces>
  <SharedDoc>false</SharedDoc>
  <HLinks>
    <vt:vector size="6" baseType="variant">
      <vt:variant>
        <vt:i4>3801130</vt:i4>
      </vt:variant>
      <vt:variant>
        <vt:i4>0</vt:i4>
      </vt:variant>
      <vt:variant>
        <vt:i4>0</vt:i4>
      </vt:variant>
      <vt:variant>
        <vt:i4>5</vt:i4>
      </vt:variant>
      <vt:variant>
        <vt:lpwstr>http://www.aqa.org.uk/qual/gceasa/geoa.php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LEVEL GEOGRAPHY</dc:title>
  <dc:creator>c.anderson</dc:creator>
  <cp:lastModifiedBy>Samantha Matthews</cp:lastModifiedBy>
  <cp:revision>2</cp:revision>
  <cp:lastPrinted>2018-10-17T10:59:00Z</cp:lastPrinted>
  <dcterms:created xsi:type="dcterms:W3CDTF">2021-03-25T16:04:00Z</dcterms:created>
  <dcterms:modified xsi:type="dcterms:W3CDTF">2021-03-25T16:04:00Z</dcterms:modified>
</cp:coreProperties>
</file>